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07" w:rsidRDefault="006614E6" w:rsidP="00960107">
      <w:pPr>
        <w:pStyle w:val="Rubrik1"/>
        <w:spacing w:before="0"/>
        <w:ind w:left="0" w:firstLine="0"/>
      </w:pPr>
      <w:bookmarkStart w:id="0" w:name="_Toc140159783"/>
      <w:bookmarkStart w:id="1" w:name="_Toc218946130"/>
      <w:r>
        <w:t xml:space="preserve">Bilaga 6 - </w:t>
      </w:r>
      <w:r w:rsidR="00960107">
        <w:t>I</w:t>
      </w:r>
      <w:r w:rsidR="00960107">
        <w:t>nstruktion för utredning vid narkotikasvinn</w:t>
      </w:r>
      <w:bookmarkEnd w:id="0"/>
      <w:bookmarkEnd w:id="1"/>
    </w:p>
    <w:p w:rsidR="00960107" w:rsidRPr="00675C27" w:rsidRDefault="00960107" w:rsidP="00960107">
      <w:pPr>
        <w:spacing w:after="240"/>
        <w:rPr>
          <w:sz w:val="24"/>
          <w:szCs w:val="24"/>
        </w:rPr>
      </w:pPr>
      <w:r w:rsidRPr="00675C27">
        <w:rPr>
          <w:sz w:val="24"/>
          <w:szCs w:val="24"/>
        </w:rPr>
        <w:t xml:space="preserve">Personen som upptäcker narkotikasvinnet </w:t>
      </w:r>
      <w:r w:rsidRPr="00675C27">
        <w:rPr>
          <w:sz w:val="24"/>
          <w:szCs w:val="24"/>
        </w:rPr>
        <w:t xml:space="preserve">kontaktar </w:t>
      </w:r>
      <w:r w:rsidRPr="00675C27">
        <w:rPr>
          <w:sz w:val="24"/>
          <w:szCs w:val="24"/>
        </w:rPr>
        <w:t>narkotikaansvarig sjuksköterska som ansvarar för att påbörja utredning snarast möjligt</w:t>
      </w:r>
      <w:r w:rsidRPr="00675C27">
        <w:rPr>
          <w:sz w:val="24"/>
          <w:szCs w:val="24"/>
        </w:rPr>
        <w:t xml:space="preserve"> och ser till så en avvikelse har upprättas. Efter utredning ska en ny kontrollräkning göras, ange att avvikelsen har hanterats.  </w:t>
      </w:r>
      <w:bookmarkStart w:id="2" w:name="_GoBack"/>
      <w:bookmarkEnd w:id="2"/>
    </w:p>
    <w:p w:rsidR="00960107" w:rsidRDefault="00960107" w:rsidP="00960107">
      <w:pPr>
        <w:rPr>
          <w:b/>
          <w:sz w:val="28"/>
          <w:szCs w:val="28"/>
        </w:rPr>
      </w:pPr>
      <w:bookmarkStart w:id="3" w:name="_Toc140159786"/>
      <w:r w:rsidRPr="002179C4">
        <w:rPr>
          <w:b/>
          <w:sz w:val="28"/>
          <w:szCs w:val="28"/>
        </w:rPr>
        <w:t>Händelsebeskrivning</w:t>
      </w:r>
      <w:bookmarkEnd w:id="3"/>
      <w:r w:rsidR="00EA1F0E">
        <w:rPr>
          <w:b/>
          <w:sz w:val="28"/>
          <w:szCs w:val="28"/>
        </w:rPr>
        <w:t xml:space="preserve">. </w:t>
      </w:r>
    </w:p>
    <w:p w:rsidR="007D5559" w:rsidRPr="002179C4" w:rsidRDefault="007D5559" w:rsidP="00960107">
      <w:pPr>
        <w:rPr>
          <w:b/>
          <w:sz w:val="28"/>
          <w:szCs w:val="28"/>
        </w:rPr>
      </w:pPr>
    </w:p>
    <w:tbl>
      <w:tblPr>
        <w:tblStyle w:val="Rutntstabell1ljus"/>
        <w:tblW w:w="0" w:type="auto"/>
        <w:jc w:val="center"/>
        <w:tblLook w:val="04A0" w:firstRow="1" w:lastRow="0" w:firstColumn="1" w:lastColumn="0" w:noHBand="0" w:noVBand="1"/>
      </w:tblPr>
      <w:tblGrid>
        <w:gridCol w:w="8359"/>
        <w:gridCol w:w="703"/>
      </w:tblGrid>
      <w:tr w:rsidR="002179C4" w:rsidTr="00EA1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shd w:val="clear" w:color="auto" w:fill="DEEAF6" w:themeFill="accent1" w:themeFillTint="33"/>
            <w:vAlign w:val="center"/>
          </w:tcPr>
          <w:p w:rsidR="00960107" w:rsidRDefault="002179C4" w:rsidP="00960107">
            <w:pPr>
              <w:rPr>
                <w:sz w:val="24"/>
                <w:szCs w:val="24"/>
              </w:rPr>
            </w:pPr>
            <w:r w:rsidRPr="00675C27">
              <w:rPr>
                <w:sz w:val="24"/>
                <w:szCs w:val="24"/>
              </w:rPr>
              <w:t>Nedanstående frågor ska besvaras i utredningen</w:t>
            </w:r>
            <w:r>
              <w:rPr>
                <w:sz w:val="24"/>
                <w:szCs w:val="24"/>
              </w:rPr>
              <w:t xml:space="preserve"> och </w:t>
            </w:r>
            <w:r w:rsidRPr="00675C27">
              <w:rPr>
                <w:sz w:val="24"/>
                <w:szCs w:val="24"/>
              </w:rPr>
              <w:t>framgå i avvikelsen</w:t>
            </w:r>
          </w:p>
          <w:p w:rsidR="00EA1F0E" w:rsidRPr="00FE2BC7" w:rsidRDefault="00EA1F0E" w:rsidP="00960107"/>
        </w:tc>
        <w:tc>
          <w:tcPr>
            <w:tcW w:w="703" w:type="dxa"/>
            <w:shd w:val="clear" w:color="auto" w:fill="DEEAF6" w:themeFill="accent1" w:themeFillTint="33"/>
            <w:vAlign w:val="center"/>
          </w:tcPr>
          <w:p w:rsidR="00960107" w:rsidRPr="00FE2BC7" w:rsidRDefault="00960107" w:rsidP="009601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960107" w:rsidRPr="00EA1F0E" w:rsidRDefault="00960107" w:rsidP="002179C4">
            <w:pPr>
              <w:rPr>
                <w:b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>Prepa</w:t>
            </w:r>
            <w:r w:rsidRPr="00EA1F0E">
              <w:rPr>
                <w:b w:val="0"/>
                <w:sz w:val="24"/>
                <w:szCs w:val="24"/>
              </w:rPr>
              <w:t>rat och styrka</w:t>
            </w:r>
            <w:r w:rsidR="002179C4" w:rsidRPr="00EA1F0E">
              <w:rPr>
                <w:b w:val="0"/>
                <w:sz w:val="24"/>
                <w:szCs w:val="24"/>
              </w:rPr>
              <w:t xml:space="preserve"> och mängd (antal / ml)</w:t>
            </w:r>
          </w:p>
        </w:tc>
        <w:tc>
          <w:tcPr>
            <w:tcW w:w="703" w:type="dxa"/>
            <w:vAlign w:val="center"/>
          </w:tcPr>
          <w:p w:rsidR="00960107" w:rsidRPr="00CC27E0" w:rsidRDefault="00960107" w:rsidP="00675C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675C27" w:rsidRPr="00EA1F0E" w:rsidRDefault="00960107" w:rsidP="00675C27">
            <w:pPr>
              <w:rPr>
                <w:b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>När och hur det upptäcktes, datum</w:t>
            </w:r>
          </w:p>
        </w:tc>
        <w:tc>
          <w:tcPr>
            <w:tcW w:w="703" w:type="dxa"/>
            <w:vAlign w:val="center"/>
          </w:tcPr>
          <w:p w:rsidR="00960107" w:rsidRPr="00CC27E0" w:rsidRDefault="00960107" w:rsidP="00675C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960107" w:rsidRPr="00EA1F0E" w:rsidRDefault="002179C4" w:rsidP="00675C27">
            <w:pPr>
              <w:rPr>
                <w:b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>Var upptäcktes svinnet? Läkemedelsförrådet (generella/patientbundet) Patientens läkemedelsskåp</w:t>
            </w:r>
          </w:p>
        </w:tc>
        <w:tc>
          <w:tcPr>
            <w:tcW w:w="703" w:type="dxa"/>
            <w:vAlign w:val="center"/>
          </w:tcPr>
          <w:p w:rsidR="00960107" w:rsidRPr="00CC27E0" w:rsidRDefault="00960107" w:rsidP="00675C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2179C4" w:rsidRPr="00EA1F0E" w:rsidRDefault="002179C4" w:rsidP="002179C4">
            <w:pPr>
              <w:rPr>
                <w:b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>Saknas det ur en dospåse, vid behovs påse, dosett eller org.förp?</w:t>
            </w:r>
          </w:p>
        </w:tc>
        <w:tc>
          <w:tcPr>
            <w:tcW w:w="703" w:type="dxa"/>
            <w:vAlign w:val="center"/>
          </w:tcPr>
          <w:p w:rsidR="002179C4" w:rsidRPr="00CC27E0" w:rsidRDefault="002179C4" w:rsidP="00217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2179C4" w:rsidRPr="00EA1F0E" w:rsidRDefault="002179C4" w:rsidP="002179C4">
            <w:pPr>
              <w:rPr>
                <w:b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>När utfördes den senaste kontrollräkningen, datum, samt behållning?</w:t>
            </w:r>
          </w:p>
        </w:tc>
        <w:tc>
          <w:tcPr>
            <w:tcW w:w="703" w:type="dxa"/>
            <w:vAlign w:val="center"/>
          </w:tcPr>
          <w:p w:rsidR="002179C4" w:rsidRPr="00CC27E0" w:rsidRDefault="002179C4" w:rsidP="00217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2179C4" w:rsidRPr="00EA1F0E" w:rsidRDefault="002179C4" w:rsidP="002179C4">
            <w:pPr>
              <w:rPr>
                <w:b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 xml:space="preserve">Eventuella otydligheter i narkotikajournalens dokumentation? </w:t>
            </w:r>
          </w:p>
        </w:tc>
        <w:tc>
          <w:tcPr>
            <w:tcW w:w="703" w:type="dxa"/>
            <w:vAlign w:val="center"/>
          </w:tcPr>
          <w:p w:rsidR="002179C4" w:rsidRPr="00CC27E0" w:rsidRDefault="002179C4" w:rsidP="00217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2179C4" w:rsidRPr="00EA1F0E" w:rsidRDefault="002179C4" w:rsidP="002179C4">
            <w:pPr>
              <w:rPr>
                <w:b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 xml:space="preserve">Vad framkommer vid kontroll av loggar? </w:t>
            </w:r>
          </w:p>
        </w:tc>
        <w:tc>
          <w:tcPr>
            <w:tcW w:w="703" w:type="dxa"/>
            <w:vAlign w:val="center"/>
          </w:tcPr>
          <w:p w:rsidR="002179C4" w:rsidRPr="00CC27E0" w:rsidRDefault="002179C4" w:rsidP="00217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2179C4" w:rsidRPr="00EA1F0E" w:rsidRDefault="002179C4" w:rsidP="002179C4">
            <w:pPr>
              <w:rPr>
                <w:b w:val="0"/>
                <w:bCs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 xml:space="preserve">Vad framkommer i patientjournalen? </w:t>
            </w:r>
          </w:p>
        </w:tc>
        <w:tc>
          <w:tcPr>
            <w:tcW w:w="703" w:type="dxa"/>
            <w:vAlign w:val="center"/>
          </w:tcPr>
          <w:p w:rsidR="002179C4" w:rsidRPr="00CC27E0" w:rsidRDefault="002179C4" w:rsidP="00217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2179C4" w:rsidRPr="00EA1F0E" w:rsidRDefault="002179C4" w:rsidP="002179C4">
            <w:pPr>
              <w:rPr>
                <w:b w:val="0"/>
                <w:sz w:val="24"/>
                <w:szCs w:val="24"/>
              </w:rPr>
            </w:pPr>
            <w:r w:rsidRPr="00EA1F0E">
              <w:rPr>
                <w:b w:val="0"/>
                <w:sz w:val="24"/>
                <w:szCs w:val="24"/>
              </w:rPr>
              <w:t xml:space="preserve">Vad är den troliga orsaken till narkotikasvinnet? </w:t>
            </w:r>
          </w:p>
        </w:tc>
        <w:tc>
          <w:tcPr>
            <w:tcW w:w="703" w:type="dxa"/>
            <w:vAlign w:val="center"/>
          </w:tcPr>
          <w:p w:rsidR="002179C4" w:rsidRPr="00CC27E0" w:rsidRDefault="002179C4" w:rsidP="00217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179C4" w:rsidTr="00EA1F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:rsidR="002179C4" w:rsidRPr="00CC27E0" w:rsidRDefault="002179C4" w:rsidP="002179C4">
            <w:pPr>
              <w:rPr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:rsidR="002179C4" w:rsidRPr="00CC27E0" w:rsidRDefault="002179C4" w:rsidP="00217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960107" w:rsidRPr="002179C4" w:rsidRDefault="00960107" w:rsidP="00960107">
      <w:pPr>
        <w:rPr>
          <w:b/>
          <w:sz w:val="28"/>
          <w:szCs w:val="28"/>
        </w:rPr>
      </w:pPr>
    </w:p>
    <w:tbl>
      <w:tblPr>
        <w:tblStyle w:val="Rutntstabell1ljus"/>
        <w:tblW w:w="0" w:type="auto"/>
        <w:jc w:val="center"/>
        <w:tblLook w:val="04A0" w:firstRow="1" w:lastRow="0" w:firstColumn="1" w:lastColumn="0" w:noHBand="0" w:noVBand="1"/>
      </w:tblPr>
      <w:tblGrid>
        <w:gridCol w:w="6040"/>
        <w:gridCol w:w="3022"/>
      </w:tblGrid>
      <w:tr w:rsidR="00960107" w:rsidTr="00EA1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DEEAF6" w:themeFill="accent1" w:themeFillTint="33"/>
          </w:tcPr>
          <w:p w:rsidR="00960107" w:rsidRPr="00EA1F0E" w:rsidRDefault="00EA1F0E" w:rsidP="00B75D49">
            <w:pPr>
              <w:rPr>
                <w:sz w:val="28"/>
                <w:szCs w:val="28"/>
              </w:rPr>
            </w:pPr>
            <w:r w:rsidRPr="00EA1F0E">
              <w:rPr>
                <w:sz w:val="28"/>
                <w:szCs w:val="28"/>
              </w:rPr>
              <w:t>Åtgärder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:rsidR="00960107" w:rsidRPr="00EA1F0E" w:rsidRDefault="00EA1F0E" w:rsidP="00B75D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A1F0E">
              <w:rPr>
                <w:sz w:val="24"/>
                <w:szCs w:val="24"/>
              </w:rPr>
              <w:t>nsvarig</w:t>
            </w:r>
          </w:p>
        </w:tc>
      </w:tr>
      <w:tr w:rsidR="00EA1F0E" w:rsidTr="00EA1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:rsidR="007D5559" w:rsidRPr="007D5559" w:rsidRDefault="00EA1F0E" w:rsidP="007D5559">
            <w:pPr>
              <w:pStyle w:val="Liststycke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>Kontakta MAS</w:t>
            </w:r>
            <w:r w:rsid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och enhetschefer</w:t>
            </w:r>
          </w:p>
          <w:p w:rsidR="00EA1F0E" w:rsidRPr="007D5559" w:rsidRDefault="00EA1F0E" w:rsidP="007D5559">
            <w:pPr>
              <w:pStyle w:val="Liststycke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>Kontrollräkning utökas</w:t>
            </w:r>
            <w:r w:rsidR="007D5559"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>, k</w:t>
            </w: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ontrollera </w:t>
            </w:r>
            <w:r w:rsidR="007D5559"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även hos </w:t>
            </w: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fler patienter. </w:t>
            </w:r>
          </w:p>
          <w:p w:rsidR="00EA1F0E" w:rsidRPr="007D5559" w:rsidRDefault="00EA1F0E" w:rsidP="007D5559">
            <w:pPr>
              <w:pStyle w:val="Liststycke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>Minimera antal tabletter</w:t>
            </w:r>
            <w:r w:rsidR="007D5559"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>/plåster</w:t>
            </w: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 patientens skåp</w:t>
            </w:r>
            <w:r w:rsidR="007D5559"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>Endast en dygnsdos får ligga ute istället för tre. Om ingen förbättring s</w:t>
            </w: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es endast 1 tablett åt gången. </w:t>
            </w:r>
          </w:p>
          <w:p w:rsidR="007D5559" w:rsidRPr="007D5559" w:rsidRDefault="007D5559" w:rsidP="007D5559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Gör stickprov </w:t>
            </w: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även </w:t>
            </w: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>hos andra patienter med narkotikaklassade preparat</w:t>
            </w:r>
            <w:r w:rsidRPr="007D5559">
              <w:rPr>
                <w:sz w:val="24"/>
                <w:szCs w:val="24"/>
              </w:rPr>
              <w:t xml:space="preserve">. </w:t>
            </w:r>
          </w:p>
          <w:p w:rsidR="007D5559" w:rsidRPr="007D5559" w:rsidRDefault="007D5559" w:rsidP="00EA1F0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EA1F0E" w:rsidRPr="007D5559" w:rsidRDefault="00EA1F0E" w:rsidP="007D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5559">
              <w:rPr>
                <w:sz w:val="24"/>
                <w:szCs w:val="24"/>
              </w:rPr>
              <w:t>Sjuksköterska</w:t>
            </w:r>
            <w:r w:rsidR="007D5559" w:rsidRPr="007D5559">
              <w:rPr>
                <w:sz w:val="24"/>
                <w:szCs w:val="24"/>
              </w:rPr>
              <w:t xml:space="preserve"> i samråd med MAS</w:t>
            </w:r>
            <w:r w:rsidR="007D5559">
              <w:rPr>
                <w:sz w:val="24"/>
                <w:szCs w:val="24"/>
              </w:rPr>
              <w:t xml:space="preserve"> och enhetschef</w:t>
            </w:r>
          </w:p>
        </w:tc>
      </w:tr>
      <w:tr w:rsidR="00EA1F0E" w:rsidTr="00EA1F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:rsidR="00EA1F0E" w:rsidRPr="007D5559" w:rsidRDefault="00EA1F0E" w:rsidP="007D5559">
            <w:pPr>
              <w:pStyle w:val="Liststycke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5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Överväg om polisanmälan ska göras </w:t>
            </w:r>
          </w:p>
        </w:tc>
        <w:tc>
          <w:tcPr>
            <w:tcW w:w="2688" w:type="dxa"/>
            <w:vAlign w:val="center"/>
          </w:tcPr>
          <w:p w:rsidR="007D5559" w:rsidRPr="007D5559" w:rsidRDefault="007D5559" w:rsidP="00EA1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5559">
              <w:rPr>
                <w:sz w:val="24"/>
                <w:szCs w:val="24"/>
              </w:rPr>
              <w:t>Enhetschef/verksamhetschef.</w:t>
            </w:r>
          </w:p>
          <w:p w:rsidR="00EA1F0E" w:rsidRPr="007D5559" w:rsidRDefault="007D5559" w:rsidP="00EA1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5559">
              <w:rPr>
                <w:sz w:val="24"/>
                <w:szCs w:val="24"/>
              </w:rPr>
              <w:t>(I</w:t>
            </w:r>
            <w:r w:rsidR="00EA1F0E" w:rsidRPr="007D5559">
              <w:rPr>
                <w:sz w:val="24"/>
                <w:szCs w:val="24"/>
              </w:rPr>
              <w:t xml:space="preserve"> samråd med MAS</w:t>
            </w:r>
            <w:r w:rsidRPr="007D5559">
              <w:rPr>
                <w:sz w:val="24"/>
                <w:szCs w:val="24"/>
              </w:rPr>
              <w:t>)</w:t>
            </w:r>
          </w:p>
        </w:tc>
      </w:tr>
    </w:tbl>
    <w:p w:rsidR="00960107" w:rsidRDefault="00960107" w:rsidP="00960107">
      <w:pPr>
        <w:pStyle w:val="Brdtext"/>
      </w:pPr>
    </w:p>
    <w:sectPr w:rsidR="00960107" w:rsidSect="009601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07" w:rsidRDefault="00960107" w:rsidP="00960107">
      <w:r>
        <w:separator/>
      </w:r>
    </w:p>
  </w:endnote>
  <w:endnote w:type="continuationSeparator" w:id="0">
    <w:p w:rsidR="00960107" w:rsidRDefault="00960107" w:rsidP="0096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7584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60107" w:rsidRDefault="00960107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14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14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0107" w:rsidRDefault="009601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07" w:rsidRDefault="00960107" w:rsidP="00960107">
      <w:r>
        <w:separator/>
      </w:r>
    </w:p>
  </w:footnote>
  <w:footnote w:type="continuationSeparator" w:id="0">
    <w:p w:rsidR="00960107" w:rsidRDefault="00960107" w:rsidP="0096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2547"/>
      <w:gridCol w:w="1843"/>
      <w:gridCol w:w="2417"/>
      <w:gridCol w:w="2255"/>
    </w:tblGrid>
    <w:tr w:rsidR="00960107" w:rsidRPr="00312162" w:rsidTr="007D5559">
      <w:trPr>
        <w:trHeight w:val="268"/>
      </w:trPr>
      <w:tc>
        <w:tcPr>
          <w:tcW w:w="4390" w:type="dxa"/>
          <w:gridSpan w:val="2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bottom"/>
        </w:tcPr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4"/>
              <w:szCs w:val="4"/>
            </w:rPr>
          </w:pPr>
        </w:p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4"/>
            </w:rPr>
          </w:pPr>
          <w:r w:rsidRPr="00312162">
            <w:rPr>
              <w:rFonts w:ascii="Arial" w:hAnsi="Arial" w:cs="Arial"/>
              <w:noProof/>
              <w:szCs w:val="24"/>
            </w:rPr>
            <w:drawing>
              <wp:inline distT="0" distB="0" distL="0" distR="0" wp14:anchorId="0CE8B0AC" wp14:editId="55CE6AEF">
                <wp:extent cx="2080260" cy="65532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0"/>
              <w:szCs w:val="10"/>
            </w:rPr>
          </w:pPr>
        </w:p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4"/>
            </w:rPr>
          </w:pPr>
          <w:r w:rsidRPr="00312162">
            <w:rPr>
              <w:rFonts w:ascii="Arial" w:hAnsi="Arial" w:cs="Arial"/>
              <w:szCs w:val="24"/>
            </w:rPr>
            <w:t>Socialförvaltningens ledningssystem</w:t>
          </w:r>
        </w:p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72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12162">
            <w:rPr>
              <w:rFonts w:ascii="Arial" w:hAnsi="Arial" w:cs="Arial"/>
            </w:rPr>
            <w:t>Dokumenttyp:</w:t>
          </w:r>
        </w:p>
      </w:tc>
    </w:tr>
    <w:tr w:rsidR="00960107" w:rsidRPr="00312162" w:rsidTr="007D5559">
      <w:trPr>
        <w:trHeight w:val="348"/>
      </w:trPr>
      <w:tc>
        <w:tcPr>
          <w:tcW w:w="4390" w:type="dxa"/>
          <w:gridSpan w:val="2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72" w:type="dxa"/>
          <w:gridSpan w:val="2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Blankett</w:t>
          </w:r>
        </w:p>
      </w:tc>
    </w:tr>
    <w:tr w:rsidR="00960107" w:rsidRPr="00312162" w:rsidTr="007D5559">
      <w:trPr>
        <w:trHeight w:val="264"/>
      </w:trPr>
      <w:tc>
        <w:tcPr>
          <w:tcW w:w="4390" w:type="dxa"/>
          <w:gridSpan w:val="2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72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12162">
            <w:rPr>
              <w:rFonts w:ascii="Arial" w:hAnsi="Arial" w:cs="Arial"/>
            </w:rPr>
            <w:t>Titel:</w:t>
          </w:r>
        </w:p>
      </w:tc>
    </w:tr>
    <w:tr w:rsidR="00960107" w:rsidRPr="00312162" w:rsidTr="007D5559">
      <w:trPr>
        <w:trHeight w:val="348"/>
      </w:trPr>
      <w:tc>
        <w:tcPr>
          <w:tcW w:w="4390" w:type="dxa"/>
          <w:gridSpan w:val="2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72" w:type="dxa"/>
          <w:gridSpan w:val="2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960107" w:rsidRPr="00960107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32"/>
              <w:szCs w:val="32"/>
            </w:rPr>
          </w:pPr>
          <w:r w:rsidRPr="00960107">
            <w:rPr>
              <w:b/>
              <w:sz w:val="32"/>
              <w:szCs w:val="32"/>
            </w:rPr>
            <w:t>Instruktion för utredning vid narkotikasvinn</w:t>
          </w:r>
        </w:p>
      </w:tc>
    </w:tr>
    <w:tr w:rsidR="00960107" w:rsidRPr="00312162" w:rsidTr="007D5559">
      <w:tc>
        <w:tcPr>
          <w:tcW w:w="2547" w:type="dxa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12162">
            <w:rPr>
              <w:rFonts w:ascii="Arial" w:hAnsi="Arial" w:cs="Arial"/>
            </w:rPr>
            <w:t>Granskad av:</w:t>
          </w:r>
        </w:p>
      </w:tc>
      <w:tc>
        <w:tcPr>
          <w:tcW w:w="1843" w:type="dxa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12162">
            <w:rPr>
              <w:rFonts w:ascii="Arial" w:hAnsi="Arial" w:cs="Arial"/>
            </w:rPr>
            <w:t>Fastställd av:</w:t>
          </w:r>
        </w:p>
      </w:tc>
      <w:tc>
        <w:tcPr>
          <w:tcW w:w="2417" w:type="dxa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12162">
            <w:rPr>
              <w:rFonts w:ascii="Arial" w:hAnsi="Arial" w:cs="Arial"/>
            </w:rPr>
            <w:t>Fastställd datum:</w:t>
          </w:r>
        </w:p>
      </w:tc>
      <w:tc>
        <w:tcPr>
          <w:tcW w:w="2255" w:type="dxa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960107" w:rsidRPr="0031216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12162">
            <w:rPr>
              <w:rFonts w:ascii="Arial" w:hAnsi="Arial" w:cs="Arial"/>
            </w:rPr>
            <w:t>Reviderad datum:</w:t>
          </w:r>
        </w:p>
      </w:tc>
    </w:tr>
    <w:tr w:rsidR="00960107" w:rsidRPr="00312162" w:rsidTr="007D5559">
      <w:tc>
        <w:tcPr>
          <w:tcW w:w="2547" w:type="dxa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960107" w:rsidRPr="003829E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829E2">
            <w:rPr>
              <w:rFonts w:ascii="Arial" w:hAnsi="Arial" w:cs="Arial"/>
            </w:rPr>
            <w:t xml:space="preserve">MAS </w:t>
          </w:r>
        </w:p>
      </w:tc>
      <w:tc>
        <w:tcPr>
          <w:tcW w:w="1843" w:type="dxa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960107" w:rsidRPr="003829E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829E2">
            <w:rPr>
              <w:rFonts w:ascii="Arial" w:hAnsi="Arial" w:cs="Arial"/>
            </w:rPr>
            <w:t xml:space="preserve">Verksamhetschef </w:t>
          </w:r>
        </w:p>
      </w:tc>
      <w:tc>
        <w:tcPr>
          <w:tcW w:w="2417" w:type="dxa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960107" w:rsidRPr="003829E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2255" w:type="dxa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960107" w:rsidRPr="003829E2" w:rsidRDefault="00960107" w:rsidP="0096010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26-01-19</w:t>
          </w:r>
        </w:p>
      </w:tc>
    </w:tr>
  </w:tbl>
  <w:p w:rsidR="00960107" w:rsidRDefault="009601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4478C"/>
    <w:multiLevelType w:val="hybridMultilevel"/>
    <w:tmpl w:val="F2D8F6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A32C51"/>
    <w:multiLevelType w:val="hybridMultilevel"/>
    <w:tmpl w:val="96F4BB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757875"/>
    <w:multiLevelType w:val="hybridMultilevel"/>
    <w:tmpl w:val="F32A1D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07"/>
    <w:rsid w:val="001B73AB"/>
    <w:rsid w:val="002179C4"/>
    <w:rsid w:val="006614E6"/>
    <w:rsid w:val="00675C27"/>
    <w:rsid w:val="007D5559"/>
    <w:rsid w:val="00960107"/>
    <w:rsid w:val="00CC0643"/>
    <w:rsid w:val="00CC27E0"/>
    <w:rsid w:val="00EA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E1C78"/>
  <w15:chartTrackingRefBased/>
  <w15:docId w15:val="{3D154674-679D-4ACB-B15E-53BDE136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960107"/>
    <w:pPr>
      <w:keepNext/>
      <w:keepLines/>
      <w:spacing w:before="240" w:after="240"/>
      <w:ind w:left="360" w:hanging="360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601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60107"/>
    <w:rPr>
      <w:rFonts w:ascii="Arial" w:eastAsiaTheme="majorEastAsia" w:hAnsi="Arial" w:cs="Arial"/>
      <w:b/>
      <w:bCs/>
      <w:color w:val="000000" w:themeColor="text1"/>
      <w:sz w:val="32"/>
      <w:szCs w:val="32"/>
      <w:lang w:eastAsia="sv-SE"/>
    </w:rPr>
  </w:style>
  <w:style w:type="paragraph" w:styleId="Brdtext">
    <w:name w:val="Body Text"/>
    <w:basedOn w:val="Normal"/>
    <w:link w:val="BrdtextChar"/>
    <w:qFormat/>
    <w:rsid w:val="00960107"/>
    <w:pPr>
      <w:spacing w:after="120" w:line="280" w:lineRule="atLeast"/>
    </w:pPr>
    <w:rPr>
      <w:rFonts w:ascii="Garamond" w:hAnsi="Garamond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960107"/>
    <w:rPr>
      <w:rFonts w:ascii="Garamond" w:eastAsia="Times New Roman" w:hAnsi="Garamond" w:cs="Times New Roman"/>
      <w:sz w:val="24"/>
      <w:szCs w:val="24"/>
      <w:lang w:eastAsia="sv-SE"/>
    </w:rPr>
  </w:style>
  <w:style w:type="table" w:styleId="Rutntstabell1ljus">
    <w:name w:val="Grid Table 1 Light"/>
    <w:basedOn w:val="Normaltabell"/>
    <w:uiPriority w:val="46"/>
    <w:rsid w:val="009601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96010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010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6010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0107"/>
    <w:rPr>
      <w:rFonts w:ascii="Times New Roman" w:eastAsia="Times New Roman" w:hAnsi="Times New Roman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59"/>
    <w:rsid w:val="0096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9601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EA1F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Instruktion för utredning vid narkotikasvinn</vt:lpstr>
    </vt:vector>
  </TitlesOfParts>
  <Company>Östhammars Kommun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Rönnback</dc:creator>
  <cp:keywords/>
  <dc:description/>
  <cp:lastModifiedBy>Anita Rönnback</cp:lastModifiedBy>
  <cp:revision>2</cp:revision>
  <dcterms:created xsi:type="dcterms:W3CDTF">2026-01-19T15:46:00Z</dcterms:created>
  <dcterms:modified xsi:type="dcterms:W3CDTF">2026-01-19T16:55:00Z</dcterms:modified>
</cp:coreProperties>
</file>