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C8D32" w14:textId="5D6E073B" w:rsidR="0007753C" w:rsidRDefault="00E864A7" w:rsidP="00223EE8">
      <w:pPr>
        <w:rPr>
          <w:rFonts w:ascii="Arial" w:eastAsia="Arial" w:hAnsi="Arial" w:cs="Arial"/>
          <w:sz w:val="36"/>
          <w:szCs w:val="44"/>
        </w:rPr>
      </w:pPr>
      <w:r>
        <w:rPr>
          <w:rFonts w:ascii="Arial" w:eastAsia="Arial" w:hAnsi="Arial" w:cs="Arial"/>
          <w:sz w:val="36"/>
          <w:szCs w:val="44"/>
        </w:rPr>
        <w:t>Östhammars r</w:t>
      </w:r>
      <w:r w:rsidR="22FC9BB1" w:rsidRPr="00223EE8">
        <w:rPr>
          <w:rFonts w:ascii="Arial" w:eastAsia="Arial" w:hAnsi="Arial" w:cs="Arial"/>
          <w:sz w:val="36"/>
          <w:szCs w:val="44"/>
        </w:rPr>
        <w:t xml:space="preserve">iskbedömning för det systematiska arbetsmiljöarbetet, förslag gemensam </w:t>
      </w:r>
      <w:r>
        <w:rPr>
          <w:rFonts w:ascii="Arial" w:eastAsia="Arial" w:hAnsi="Arial" w:cs="Arial"/>
          <w:sz w:val="36"/>
          <w:szCs w:val="44"/>
        </w:rPr>
        <w:t>IT-</w:t>
      </w:r>
      <w:r w:rsidR="22FC9BB1" w:rsidRPr="00223EE8">
        <w:rPr>
          <w:rFonts w:ascii="Arial" w:eastAsia="Arial" w:hAnsi="Arial" w:cs="Arial"/>
          <w:sz w:val="36"/>
          <w:szCs w:val="44"/>
        </w:rPr>
        <w:t>nämnd mellan Knivsta</w:t>
      </w:r>
      <w:r w:rsidR="00B4748C" w:rsidRPr="00223EE8">
        <w:rPr>
          <w:rFonts w:ascii="Arial" w:eastAsia="Arial" w:hAnsi="Arial" w:cs="Arial"/>
          <w:sz w:val="36"/>
          <w:szCs w:val="44"/>
        </w:rPr>
        <w:t xml:space="preserve">, </w:t>
      </w:r>
      <w:r w:rsidR="22FC9BB1" w:rsidRPr="00223EE8">
        <w:rPr>
          <w:rFonts w:ascii="Arial" w:eastAsia="Arial" w:hAnsi="Arial" w:cs="Arial"/>
          <w:sz w:val="36"/>
          <w:szCs w:val="44"/>
        </w:rPr>
        <w:t>Heby</w:t>
      </w:r>
      <w:r w:rsidR="00B4748C" w:rsidRPr="00223EE8">
        <w:rPr>
          <w:rFonts w:ascii="Arial" w:eastAsia="Arial" w:hAnsi="Arial" w:cs="Arial"/>
          <w:sz w:val="36"/>
          <w:szCs w:val="44"/>
        </w:rPr>
        <w:t>, Östhammar, Älvkarleby och Tierps</w:t>
      </w:r>
      <w:r w:rsidR="22FC9BB1" w:rsidRPr="00223EE8">
        <w:rPr>
          <w:rFonts w:ascii="Arial" w:eastAsia="Arial" w:hAnsi="Arial" w:cs="Arial"/>
          <w:sz w:val="36"/>
          <w:szCs w:val="44"/>
        </w:rPr>
        <w:t xml:space="preserve"> Kommun</w:t>
      </w:r>
      <w:r w:rsidR="00B4748C" w:rsidRPr="00223EE8">
        <w:rPr>
          <w:rFonts w:ascii="Arial" w:eastAsia="Arial" w:hAnsi="Arial" w:cs="Arial"/>
          <w:sz w:val="36"/>
          <w:szCs w:val="44"/>
        </w:rPr>
        <w:t>er</w:t>
      </w:r>
    </w:p>
    <w:p w14:paraId="04E2BF07" w14:textId="09C70FFE" w:rsidR="00E864A7" w:rsidRDefault="00E864A7" w:rsidP="00223EE8">
      <w:pPr>
        <w:rPr>
          <w:rFonts w:ascii="Arial" w:eastAsia="Arial" w:hAnsi="Arial" w:cs="Arial"/>
          <w:sz w:val="22"/>
          <w:szCs w:val="44"/>
        </w:rPr>
      </w:pPr>
      <w:r>
        <w:rPr>
          <w:rFonts w:ascii="Arial" w:eastAsia="Arial" w:hAnsi="Arial" w:cs="Arial"/>
          <w:sz w:val="22"/>
          <w:szCs w:val="44"/>
        </w:rPr>
        <w:t>2018-06-11</w:t>
      </w:r>
    </w:p>
    <w:p w14:paraId="61184184" w14:textId="57E7AC92" w:rsidR="00E864A7" w:rsidRPr="00E864A7" w:rsidRDefault="00E864A7" w:rsidP="00223EE8">
      <w:pPr>
        <w:rPr>
          <w:rFonts w:ascii="Arial" w:eastAsia="Arial" w:hAnsi="Arial" w:cs="Arial"/>
          <w:sz w:val="22"/>
          <w:szCs w:val="44"/>
        </w:rPr>
      </w:pPr>
      <w:r>
        <w:rPr>
          <w:rFonts w:ascii="Arial" w:eastAsia="Arial" w:hAnsi="Arial" w:cs="Arial"/>
          <w:sz w:val="22"/>
          <w:szCs w:val="44"/>
        </w:rPr>
        <w:t xml:space="preserve">Deltagare: Kimmo Hallerström, Bengt-Göran </w:t>
      </w:r>
      <w:proofErr w:type="spellStart"/>
      <w:r>
        <w:rPr>
          <w:rFonts w:ascii="Arial" w:eastAsia="Arial" w:hAnsi="Arial" w:cs="Arial"/>
          <w:sz w:val="22"/>
          <w:szCs w:val="44"/>
        </w:rPr>
        <w:t>Waks</w:t>
      </w:r>
      <w:proofErr w:type="spellEnd"/>
      <w:r>
        <w:rPr>
          <w:rFonts w:ascii="Arial" w:eastAsia="Arial" w:hAnsi="Arial" w:cs="Arial"/>
          <w:sz w:val="22"/>
          <w:szCs w:val="44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44"/>
        </w:rPr>
        <w:t>Kimmie</w:t>
      </w:r>
      <w:proofErr w:type="spellEnd"/>
      <w:r>
        <w:rPr>
          <w:rFonts w:ascii="Arial" w:eastAsia="Arial" w:hAnsi="Arial" w:cs="Arial"/>
          <w:sz w:val="22"/>
          <w:szCs w:val="44"/>
        </w:rPr>
        <w:t xml:space="preserve"> Jacobsson, Henrik Hietanen, Seija </w:t>
      </w:r>
      <w:proofErr w:type="spellStart"/>
      <w:r>
        <w:rPr>
          <w:rFonts w:ascii="Arial" w:eastAsia="Arial" w:hAnsi="Arial" w:cs="Arial"/>
          <w:sz w:val="22"/>
          <w:szCs w:val="44"/>
        </w:rPr>
        <w:t>Rahkonen</w:t>
      </w:r>
      <w:proofErr w:type="spellEnd"/>
      <w:r>
        <w:rPr>
          <w:rFonts w:ascii="Arial" w:eastAsia="Arial" w:hAnsi="Arial" w:cs="Arial"/>
          <w:sz w:val="22"/>
          <w:szCs w:val="44"/>
        </w:rPr>
        <w:t xml:space="preserve"> Leppänen, Oskar Edin, Jenny Nolin</w:t>
      </w:r>
    </w:p>
    <w:p w14:paraId="1D33A3A1" w14:textId="46222F5B" w:rsidR="00EC1A10" w:rsidRPr="00A148E3" w:rsidRDefault="00EC1A10" w:rsidP="0007753C">
      <w:pPr>
        <w:rPr>
          <w:rFonts w:ascii="Arial" w:hAnsi="Arial" w:cs="Arial"/>
          <w:b/>
          <w:sz w:val="28"/>
          <w:szCs w:val="20"/>
        </w:rPr>
      </w:pP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850"/>
        <w:gridCol w:w="851"/>
        <w:gridCol w:w="4395"/>
        <w:gridCol w:w="1417"/>
        <w:gridCol w:w="1276"/>
        <w:gridCol w:w="1276"/>
      </w:tblGrid>
      <w:tr w:rsidR="009317E9" w14:paraId="075B5382" w14:textId="77777777" w:rsidTr="00CB54BF">
        <w:trPr>
          <w:cantSplit/>
          <w:trHeight w:val="460"/>
          <w:tblHeader/>
        </w:trPr>
        <w:tc>
          <w:tcPr>
            <w:tcW w:w="6345" w:type="dxa"/>
            <w:gridSpan w:val="3"/>
            <w:tcBorders>
              <w:top w:val="single" w:sz="12" w:space="0" w:color="auto"/>
            </w:tcBorders>
            <w:shd w:val="clear" w:color="auto" w:fill="CCECFF"/>
          </w:tcPr>
          <w:p w14:paraId="34DF21BB" w14:textId="77777777" w:rsidR="009317E9" w:rsidRPr="00C00C31" w:rsidRDefault="009317E9" w:rsidP="008A19D0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C00C31">
              <w:rPr>
                <w:rFonts w:ascii="Arial" w:hAnsi="Arial" w:cs="Arial"/>
                <w:sz w:val="32"/>
                <w:szCs w:val="32"/>
              </w:rPr>
              <w:t>RESULTAT AV RISKBEDÖMNING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</w:tcBorders>
            <w:shd w:val="clear" w:color="auto" w:fill="CCECFF"/>
          </w:tcPr>
          <w:p w14:paraId="25E4ECBF" w14:textId="77777777" w:rsidR="009317E9" w:rsidRPr="00C00C31" w:rsidRDefault="009317E9" w:rsidP="008A19D0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C00C31">
              <w:rPr>
                <w:rFonts w:ascii="Arial" w:hAnsi="Arial" w:cs="Arial"/>
                <w:sz w:val="32"/>
                <w:szCs w:val="32"/>
              </w:rPr>
              <w:t>HANDLINGSPLAN</w:t>
            </w:r>
          </w:p>
        </w:tc>
      </w:tr>
      <w:tr w:rsidR="008B419C" w14:paraId="6CBDFAB8" w14:textId="77777777" w:rsidTr="00CB54BF">
        <w:trPr>
          <w:cantSplit/>
          <w:trHeight w:val="460"/>
        </w:trPr>
        <w:tc>
          <w:tcPr>
            <w:tcW w:w="4644" w:type="dxa"/>
          </w:tcPr>
          <w:p w14:paraId="01584104" w14:textId="7461EF11" w:rsidR="008B419C" w:rsidRPr="00C00C31" w:rsidRDefault="008B419C" w:rsidP="008A19D0">
            <w:pPr>
              <w:spacing w:after="120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C00C31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Riskkällor och risker</w:t>
            </w:r>
          </w:p>
        </w:tc>
        <w:tc>
          <w:tcPr>
            <w:tcW w:w="850" w:type="dxa"/>
          </w:tcPr>
          <w:p w14:paraId="564FE653" w14:textId="5A14EAD2" w:rsidR="008B419C" w:rsidRPr="008A19D0" w:rsidRDefault="008A19D0" w:rsidP="008A19D0">
            <w:pPr>
              <w:spacing w:after="120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K</w:t>
            </w:r>
            <w:r w:rsidR="008B419C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onsekvens</w:t>
            </w:r>
            <w:r w:rsidR="00B20366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br/>
            </w:r>
            <w:r w:rsidR="00B20366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(1-5)</w:t>
            </w:r>
            <w:r w:rsidR="008B419C" w:rsidRPr="00413696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?</w:t>
            </w:r>
          </w:p>
        </w:tc>
        <w:tc>
          <w:tcPr>
            <w:tcW w:w="851" w:type="dxa"/>
          </w:tcPr>
          <w:p w14:paraId="5CAB6961" w14:textId="4ADA349D" w:rsidR="008B419C" w:rsidRPr="008A19D0" w:rsidRDefault="008A19D0" w:rsidP="008A19D0">
            <w:pPr>
              <w:spacing w:after="120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S</w:t>
            </w:r>
            <w:r w:rsidR="00E96A9E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annolikhet</w:t>
            </w:r>
            <w:r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br/>
            </w:r>
            <w:r w:rsidR="00E96A9E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 xml:space="preserve"> </w:t>
            </w:r>
            <w:r w:rsidR="00B20366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(1-5)</w:t>
            </w:r>
            <w:r w:rsidR="008B419C" w:rsidRPr="00413696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?</w:t>
            </w:r>
          </w:p>
        </w:tc>
        <w:tc>
          <w:tcPr>
            <w:tcW w:w="4395" w:type="dxa"/>
          </w:tcPr>
          <w:p w14:paraId="7B43772F" w14:textId="35793132" w:rsidR="008B419C" w:rsidRPr="00C00C31" w:rsidRDefault="008B419C" w:rsidP="008A19D0">
            <w:pPr>
              <w:spacing w:after="120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C00C31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Åtgärder</w:t>
            </w:r>
          </w:p>
        </w:tc>
        <w:tc>
          <w:tcPr>
            <w:tcW w:w="1417" w:type="dxa"/>
          </w:tcPr>
          <w:p w14:paraId="05056EF8" w14:textId="79965763" w:rsidR="008B419C" w:rsidRPr="00C00C31" w:rsidRDefault="008B419C" w:rsidP="008A19D0">
            <w:pPr>
              <w:spacing w:after="120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C00C31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Ansvarig</w:t>
            </w:r>
          </w:p>
        </w:tc>
        <w:tc>
          <w:tcPr>
            <w:tcW w:w="1276" w:type="dxa"/>
          </w:tcPr>
          <w:p w14:paraId="362E54BA" w14:textId="73B7F642" w:rsidR="008B419C" w:rsidRPr="00C00C31" w:rsidRDefault="008B419C" w:rsidP="008A19D0">
            <w:pPr>
              <w:spacing w:after="120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C00C31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Klart när</w:t>
            </w:r>
          </w:p>
        </w:tc>
        <w:tc>
          <w:tcPr>
            <w:tcW w:w="1276" w:type="dxa"/>
          </w:tcPr>
          <w:p w14:paraId="7899D929" w14:textId="7D268A50" w:rsidR="008B419C" w:rsidRPr="00C00C31" w:rsidRDefault="008B419C" w:rsidP="008A19D0">
            <w:pPr>
              <w:spacing w:after="120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C00C31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Uppföljning</w:t>
            </w:r>
            <w:r w:rsidR="008A19D0">
              <w:rPr>
                <w:rFonts w:ascii="Arial Narrow" w:hAnsi="Arial Narrow" w:cs="Arial Narrow"/>
                <w:b/>
                <w:bCs/>
                <w:sz w:val="19"/>
                <w:szCs w:val="19"/>
              </w:rPr>
              <w:br/>
            </w:r>
            <w:r w:rsidRPr="00C00C31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/kontroll</w:t>
            </w:r>
          </w:p>
        </w:tc>
      </w:tr>
      <w:tr w:rsidR="00E96A9E" w14:paraId="10575FC8" w14:textId="77777777" w:rsidTr="00CB54BF">
        <w:trPr>
          <w:cantSplit/>
          <w:trHeight w:val="460"/>
        </w:trPr>
        <w:tc>
          <w:tcPr>
            <w:tcW w:w="14709" w:type="dxa"/>
            <w:gridSpan w:val="7"/>
          </w:tcPr>
          <w:p w14:paraId="1E008279" w14:textId="79731114" w:rsidR="00E96A9E" w:rsidRDefault="00E96A9E" w:rsidP="008A19D0">
            <w:pPr>
              <w:spacing w:after="120"/>
            </w:pPr>
            <w:r w:rsidRPr="00413696">
              <w:rPr>
                <w:b/>
                <w:bCs/>
              </w:rPr>
              <w:t xml:space="preserve"> 1-obefintlig risk 2-liten risk </w:t>
            </w:r>
            <w:bookmarkStart w:id="0" w:name="_GoBack"/>
            <w:bookmarkEnd w:id="0"/>
            <w:r w:rsidRPr="00413696">
              <w:rPr>
                <w:b/>
                <w:bCs/>
              </w:rPr>
              <w:t>3 medelstor risk 4-stor risk 5-Högst sannolik risk</w:t>
            </w:r>
          </w:p>
        </w:tc>
      </w:tr>
      <w:tr w:rsidR="00133118" w14:paraId="65159AB1" w14:textId="77777777" w:rsidTr="00CB54BF">
        <w:trPr>
          <w:cantSplit/>
          <w:trHeight w:val="460"/>
        </w:trPr>
        <w:tc>
          <w:tcPr>
            <w:tcW w:w="4644" w:type="dxa"/>
          </w:tcPr>
          <w:p w14:paraId="7DC4BB77" w14:textId="4FA73A14" w:rsidR="00133118" w:rsidRDefault="00133118" w:rsidP="008A19D0">
            <w:pPr>
              <w:spacing w:after="120"/>
            </w:pPr>
            <w:r>
              <w:t xml:space="preserve">Lunchstängd på supporten tas bort &gt; Vi kan ej ha gemensam lunch tillsammans alternativt måste vi ta med telefon över lunch &gt; </w:t>
            </w:r>
            <w:r w:rsidRPr="008A19D0">
              <w:rPr>
                <w:i/>
              </w:rPr>
              <w:t xml:space="preserve">om vi har telefonen med oss får vi inte den återhämtning vi behöver </w:t>
            </w:r>
            <w:proofErr w:type="gramStart"/>
            <w:r w:rsidRPr="008A19D0">
              <w:rPr>
                <w:i/>
              </w:rPr>
              <w:t>//</w:t>
            </w:r>
            <w:proofErr w:type="gramEnd"/>
            <w:r w:rsidRPr="008A19D0">
              <w:rPr>
                <w:i/>
              </w:rPr>
              <w:t xml:space="preserve"> om vi behöver luncha på olika tider tappar vi gemenskapen med kollegorna</w:t>
            </w:r>
          </w:p>
        </w:tc>
        <w:tc>
          <w:tcPr>
            <w:tcW w:w="850" w:type="dxa"/>
          </w:tcPr>
          <w:p w14:paraId="7F58D0B8" w14:textId="7C27681A" w:rsidR="00133118" w:rsidRDefault="00133118" w:rsidP="008A19D0">
            <w:pPr>
              <w:spacing w:after="120"/>
            </w:pPr>
            <w:r>
              <w:t>2</w:t>
            </w:r>
          </w:p>
        </w:tc>
        <w:tc>
          <w:tcPr>
            <w:tcW w:w="851" w:type="dxa"/>
          </w:tcPr>
          <w:p w14:paraId="0D4C12DD" w14:textId="4F01C279" w:rsidR="00133118" w:rsidRDefault="00133118" w:rsidP="008A19D0">
            <w:pPr>
              <w:spacing w:after="120"/>
            </w:pPr>
            <w:r>
              <w:t>2</w:t>
            </w:r>
          </w:p>
        </w:tc>
        <w:tc>
          <w:tcPr>
            <w:tcW w:w="4395" w:type="dxa"/>
          </w:tcPr>
          <w:p w14:paraId="3A7C710B" w14:textId="229D19CD" w:rsidR="00133118" w:rsidRDefault="00133118" w:rsidP="008A19D0">
            <w:pPr>
              <w:spacing w:after="120"/>
            </w:pPr>
            <w:r>
              <w:t xml:space="preserve">Behåll lunchstängt eller hitta annan lösning med exempelvis roterande ansvar för supporten mitt på dagen. </w:t>
            </w:r>
          </w:p>
        </w:tc>
        <w:tc>
          <w:tcPr>
            <w:tcW w:w="1417" w:type="dxa"/>
          </w:tcPr>
          <w:p w14:paraId="530974C8" w14:textId="3FAC935A" w:rsidR="00133118" w:rsidRDefault="00133118" w:rsidP="008A19D0">
            <w:pPr>
              <w:spacing w:after="120"/>
            </w:pPr>
            <w:r>
              <w:t>IT-chef tillsammans med supportchef</w:t>
            </w:r>
          </w:p>
        </w:tc>
        <w:tc>
          <w:tcPr>
            <w:tcW w:w="1276" w:type="dxa"/>
          </w:tcPr>
          <w:p w14:paraId="2CD208EE" w14:textId="631515B9" w:rsidR="00133118" w:rsidRPr="008A19D0" w:rsidRDefault="00133118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 xml:space="preserve">Innan ev. </w:t>
            </w:r>
            <w:r w:rsidRPr="008A19D0">
              <w:rPr>
                <w:szCs w:val="16"/>
              </w:rPr>
              <w:t>förändring av supportens öppettider genomförs</w:t>
            </w:r>
          </w:p>
        </w:tc>
        <w:tc>
          <w:tcPr>
            <w:tcW w:w="1276" w:type="dxa"/>
          </w:tcPr>
          <w:p w14:paraId="10AD57FF" w14:textId="5C8DA67A" w:rsidR="00133118" w:rsidRDefault="00133118" w:rsidP="008A19D0">
            <w:pPr>
              <w:spacing w:after="120"/>
            </w:pPr>
            <w:r>
              <w:t>Förslag: december 2019</w:t>
            </w:r>
          </w:p>
        </w:tc>
      </w:tr>
      <w:tr w:rsidR="00133118" w14:paraId="5A4A644B" w14:textId="77777777" w:rsidTr="00CB54BF">
        <w:trPr>
          <w:cantSplit/>
          <w:trHeight w:val="460"/>
        </w:trPr>
        <w:tc>
          <w:tcPr>
            <w:tcW w:w="4644" w:type="dxa"/>
          </w:tcPr>
          <w:p w14:paraId="7143AC07" w14:textId="25CE8F8A" w:rsidR="00133118" w:rsidRDefault="00133118" w:rsidP="008A19D0">
            <w:pPr>
              <w:spacing w:after="120"/>
            </w:pPr>
            <w:r>
              <w:t xml:space="preserve">Nya rörliga roller med geografiskt spritt ansvarsområde &gt; Mycket restid &gt; Svårt kombinera med privatlivet, småbarnsföräldrar etc. </w:t>
            </w:r>
            <w:r w:rsidRPr="008A19D0">
              <w:rPr>
                <w:i/>
              </w:rPr>
              <w:t>&gt;&gt; Stress, obalans privatliv/arbetsliv</w:t>
            </w:r>
          </w:p>
        </w:tc>
        <w:tc>
          <w:tcPr>
            <w:tcW w:w="850" w:type="dxa"/>
          </w:tcPr>
          <w:p w14:paraId="4C2B8E5D" w14:textId="751168EA" w:rsidR="00133118" w:rsidRDefault="00133118" w:rsidP="008A19D0">
            <w:pPr>
              <w:spacing w:after="120"/>
            </w:pPr>
            <w:r>
              <w:t>2</w:t>
            </w:r>
          </w:p>
        </w:tc>
        <w:tc>
          <w:tcPr>
            <w:tcW w:w="851" w:type="dxa"/>
          </w:tcPr>
          <w:p w14:paraId="3E016F82" w14:textId="26643121" w:rsidR="00133118" w:rsidRDefault="00133118" w:rsidP="008A19D0">
            <w:pPr>
              <w:spacing w:after="120"/>
            </w:pPr>
            <w:r>
              <w:t>2</w:t>
            </w:r>
          </w:p>
        </w:tc>
        <w:tc>
          <w:tcPr>
            <w:tcW w:w="4395" w:type="dxa"/>
          </w:tcPr>
          <w:p w14:paraId="31086B30" w14:textId="0A70B2DF" w:rsidR="00133118" w:rsidRDefault="00133118" w:rsidP="008A19D0">
            <w:pPr>
              <w:spacing w:after="120"/>
            </w:pPr>
            <w:r>
              <w:t>Planera så att arbetet kan genomföras på ord arbetstid. Gäller även personalmöten/APT.</w:t>
            </w:r>
          </w:p>
          <w:p w14:paraId="05BB6C65" w14:textId="023A110C" w:rsidR="00133118" w:rsidRDefault="00133118" w:rsidP="008A19D0">
            <w:pPr>
              <w:spacing w:after="120"/>
            </w:pPr>
            <w:r>
              <w:t>Inte skapa roller som kräver ständiga resor.</w:t>
            </w:r>
          </w:p>
          <w:p w14:paraId="581FB361" w14:textId="08ACAF3D" w:rsidR="00133118" w:rsidRDefault="00133118" w:rsidP="008A19D0">
            <w:pPr>
              <w:spacing w:after="120"/>
            </w:pPr>
            <w:r>
              <w:t>Använda digitala mötesmöjligheter.</w:t>
            </w:r>
          </w:p>
        </w:tc>
        <w:tc>
          <w:tcPr>
            <w:tcW w:w="1417" w:type="dxa"/>
          </w:tcPr>
          <w:p w14:paraId="53317252" w14:textId="6534D6E3" w:rsidR="00133118" w:rsidRDefault="00133118" w:rsidP="008A19D0">
            <w:pPr>
              <w:spacing w:after="120"/>
            </w:pPr>
            <w:r>
              <w:t>IT-chef</w:t>
            </w:r>
          </w:p>
        </w:tc>
        <w:tc>
          <w:tcPr>
            <w:tcW w:w="1276" w:type="dxa"/>
          </w:tcPr>
          <w:p w14:paraId="2AFB84B7" w14:textId="069B6103" w:rsidR="00133118" w:rsidRPr="008A19D0" w:rsidRDefault="00133118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Innan nya roller och mötesforum skapas.</w:t>
            </w:r>
          </w:p>
        </w:tc>
        <w:tc>
          <w:tcPr>
            <w:tcW w:w="1276" w:type="dxa"/>
          </w:tcPr>
          <w:p w14:paraId="0E1F1A8E" w14:textId="0CC11A34" w:rsidR="00133118" w:rsidRDefault="00133118" w:rsidP="008A19D0">
            <w:pPr>
              <w:spacing w:after="120"/>
            </w:pPr>
            <w:r>
              <w:t>Förslag: december 2019</w:t>
            </w:r>
          </w:p>
        </w:tc>
      </w:tr>
      <w:tr w:rsidR="00133118" w14:paraId="325C1BD9" w14:textId="77777777" w:rsidTr="00CB54BF">
        <w:trPr>
          <w:cantSplit/>
          <w:trHeight w:val="460"/>
        </w:trPr>
        <w:tc>
          <w:tcPr>
            <w:tcW w:w="4644" w:type="dxa"/>
          </w:tcPr>
          <w:p w14:paraId="1E27804B" w14:textId="6B6E3FB4" w:rsidR="00133118" w:rsidRDefault="00133118" w:rsidP="008A19D0">
            <w:pPr>
              <w:spacing w:after="120"/>
            </w:pPr>
            <w:r>
              <w:t xml:space="preserve">Mer resor, bilresor &gt; </w:t>
            </w:r>
            <w:r w:rsidRPr="008A19D0">
              <w:rPr>
                <w:i/>
              </w:rPr>
              <w:t>Trafikolyckor</w:t>
            </w:r>
          </w:p>
        </w:tc>
        <w:tc>
          <w:tcPr>
            <w:tcW w:w="850" w:type="dxa"/>
          </w:tcPr>
          <w:p w14:paraId="6C71852D" w14:textId="78841396" w:rsidR="00133118" w:rsidRDefault="00133118" w:rsidP="008A19D0">
            <w:pPr>
              <w:spacing w:after="120"/>
            </w:pPr>
            <w:r>
              <w:t>4</w:t>
            </w:r>
          </w:p>
        </w:tc>
        <w:tc>
          <w:tcPr>
            <w:tcW w:w="851" w:type="dxa"/>
          </w:tcPr>
          <w:p w14:paraId="5A0EF792" w14:textId="6B54AABA" w:rsidR="00133118" w:rsidRDefault="00133118" w:rsidP="008A19D0">
            <w:pPr>
              <w:spacing w:after="120"/>
            </w:pPr>
            <w:r>
              <w:t>4</w:t>
            </w:r>
          </w:p>
        </w:tc>
        <w:tc>
          <w:tcPr>
            <w:tcW w:w="4395" w:type="dxa"/>
          </w:tcPr>
          <w:p w14:paraId="05903ED7" w14:textId="4ADE7496" w:rsidR="00133118" w:rsidRDefault="00133118" w:rsidP="008A19D0">
            <w:pPr>
              <w:spacing w:after="120"/>
            </w:pPr>
            <w:r>
              <w:t>Bilresor ska göras med kommunbil, se till att det finns tillräckligt med bilar.</w:t>
            </w:r>
          </w:p>
          <w:p w14:paraId="0B3C8F5B" w14:textId="55EB1CC1" w:rsidR="00133118" w:rsidRDefault="00133118" w:rsidP="004F4865">
            <w:pPr>
              <w:spacing w:after="120"/>
            </w:pPr>
            <w:r>
              <w:t>Avsätta tillräckligt med tid för resan, i första hand på ordinarie arbetstid (följs upp mellan chef/medarbetare)</w:t>
            </w:r>
          </w:p>
        </w:tc>
        <w:tc>
          <w:tcPr>
            <w:tcW w:w="1417" w:type="dxa"/>
          </w:tcPr>
          <w:p w14:paraId="1C75DF43" w14:textId="77777777" w:rsidR="00133118" w:rsidRDefault="00133118" w:rsidP="008A19D0">
            <w:pPr>
              <w:spacing w:after="120"/>
            </w:pPr>
            <w:r>
              <w:t>IT-chef</w:t>
            </w:r>
          </w:p>
          <w:p w14:paraId="4518ED89" w14:textId="77777777" w:rsidR="00133118" w:rsidRDefault="00133118" w:rsidP="008A19D0">
            <w:pPr>
              <w:spacing w:after="120"/>
            </w:pPr>
          </w:p>
          <w:p w14:paraId="70880EB7" w14:textId="77777777" w:rsidR="00133118" w:rsidRDefault="00133118" w:rsidP="008A19D0">
            <w:pPr>
              <w:spacing w:after="120"/>
            </w:pPr>
          </w:p>
          <w:p w14:paraId="2D545E71" w14:textId="5011CCD0" w:rsidR="00133118" w:rsidRDefault="00133118" w:rsidP="008A19D0">
            <w:pPr>
              <w:spacing w:after="120"/>
            </w:pPr>
            <w:r>
              <w:t xml:space="preserve">Respektive medarbetare </w:t>
            </w:r>
          </w:p>
        </w:tc>
        <w:tc>
          <w:tcPr>
            <w:tcW w:w="1276" w:type="dxa"/>
          </w:tcPr>
          <w:p w14:paraId="49DF6C5C" w14:textId="77777777" w:rsidR="00133118" w:rsidRDefault="00133118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Innan nya roller och mötesforum skapas.</w:t>
            </w:r>
          </w:p>
          <w:p w14:paraId="18B7DA5D" w14:textId="1B4CE8B4" w:rsidR="00133118" w:rsidRPr="008A19D0" w:rsidRDefault="00133118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Löpande</w:t>
            </w:r>
          </w:p>
        </w:tc>
        <w:tc>
          <w:tcPr>
            <w:tcW w:w="1276" w:type="dxa"/>
          </w:tcPr>
          <w:p w14:paraId="6040D5EF" w14:textId="2145AD5C" w:rsidR="00133118" w:rsidRDefault="00133118" w:rsidP="008A19D0">
            <w:pPr>
              <w:spacing w:after="120"/>
            </w:pPr>
            <w:r>
              <w:t>Förslag: december 2019</w:t>
            </w:r>
          </w:p>
        </w:tc>
      </w:tr>
      <w:tr w:rsidR="00133118" w14:paraId="7EC99F60" w14:textId="77777777" w:rsidTr="00CB54BF">
        <w:trPr>
          <w:cantSplit/>
          <w:trHeight w:val="460"/>
        </w:trPr>
        <w:tc>
          <w:tcPr>
            <w:tcW w:w="4644" w:type="dxa"/>
          </w:tcPr>
          <w:p w14:paraId="44233747" w14:textId="60F15D39" w:rsidR="00133118" w:rsidRDefault="00133118" w:rsidP="004F4865">
            <w:pPr>
              <w:spacing w:after="120"/>
            </w:pPr>
            <w:r>
              <w:t xml:space="preserve">Våra kunders syn på IT försämras &gt; </w:t>
            </w:r>
            <w:r>
              <w:rPr>
                <w:i/>
              </w:rPr>
              <w:t>Vi som jobbar på IT k</w:t>
            </w:r>
            <w:r w:rsidRPr="008A19D0">
              <w:rPr>
                <w:i/>
              </w:rPr>
              <w:t xml:space="preserve">änner </w:t>
            </w:r>
            <w:proofErr w:type="gramStart"/>
            <w:r w:rsidRPr="008A19D0">
              <w:rPr>
                <w:i/>
              </w:rPr>
              <w:t>ej</w:t>
            </w:r>
            <w:proofErr w:type="gramEnd"/>
            <w:r w:rsidRPr="008A19D0">
              <w:rPr>
                <w:i/>
              </w:rPr>
              <w:t xml:space="preserve"> stolthet</w:t>
            </w:r>
          </w:p>
        </w:tc>
        <w:tc>
          <w:tcPr>
            <w:tcW w:w="850" w:type="dxa"/>
          </w:tcPr>
          <w:p w14:paraId="0715A27A" w14:textId="0B3B0F4E" w:rsidR="00133118" w:rsidRDefault="00133118" w:rsidP="008A19D0">
            <w:pPr>
              <w:spacing w:after="120"/>
            </w:pPr>
            <w:r>
              <w:t>2</w:t>
            </w:r>
          </w:p>
        </w:tc>
        <w:tc>
          <w:tcPr>
            <w:tcW w:w="851" w:type="dxa"/>
          </w:tcPr>
          <w:p w14:paraId="249A1C3A" w14:textId="371EA5AF" w:rsidR="00133118" w:rsidRDefault="00133118" w:rsidP="008A19D0">
            <w:pPr>
              <w:spacing w:after="120"/>
            </w:pPr>
            <w:r>
              <w:t>2</w:t>
            </w:r>
          </w:p>
        </w:tc>
        <w:tc>
          <w:tcPr>
            <w:tcW w:w="4395" w:type="dxa"/>
          </w:tcPr>
          <w:p w14:paraId="4EB34A5A" w14:textId="34E26989" w:rsidR="00133118" w:rsidRDefault="00133118" w:rsidP="008A19D0">
            <w:pPr>
              <w:spacing w:after="120"/>
            </w:pPr>
            <w:r>
              <w:t>Genomtänkt övergång till gemensam organisation med kvalitet i fokus</w:t>
            </w:r>
          </w:p>
        </w:tc>
        <w:tc>
          <w:tcPr>
            <w:tcW w:w="1417" w:type="dxa"/>
          </w:tcPr>
          <w:p w14:paraId="0885997E" w14:textId="4E0D4CBC" w:rsidR="00133118" w:rsidRDefault="00133118" w:rsidP="008A19D0">
            <w:pPr>
              <w:spacing w:after="120"/>
            </w:pPr>
            <w:r>
              <w:t>IT-chef</w:t>
            </w:r>
          </w:p>
        </w:tc>
        <w:tc>
          <w:tcPr>
            <w:tcW w:w="1276" w:type="dxa"/>
          </w:tcPr>
          <w:p w14:paraId="034296DC" w14:textId="4548494B" w:rsidR="00133118" w:rsidRPr="008A19D0" w:rsidRDefault="00133118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1 januari 2019</w:t>
            </w:r>
          </w:p>
        </w:tc>
        <w:tc>
          <w:tcPr>
            <w:tcW w:w="1276" w:type="dxa"/>
          </w:tcPr>
          <w:p w14:paraId="0FC941D5" w14:textId="0809F813" w:rsidR="00133118" w:rsidRDefault="00133118" w:rsidP="008A19D0">
            <w:pPr>
              <w:spacing w:after="120"/>
            </w:pPr>
            <w:r>
              <w:t>Förslag: mars 2019</w:t>
            </w:r>
          </w:p>
        </w:tc>
      </w:tr>
      <w:tr w:rsidR="00133118" w14:paraId="2AC5987C" w14:textId="77777777" w:rsidTr="00CB54BF">
        <w:trPr>
          <w:cantSplit/>
          <w:trHeight w:val="460"/>
        </w:trPr>
        <w:tc>
          <w:tcPr>
            <w:tcW w:w="4644" w:type="dxa"/>
          </w:tcPr>
          <w:p w14:paraId="312E37D4" w14:textId="7333980B" w:rsidR="00133118" w:rsidRDefault="00133118" w:rsidP="003B2CAD">
            <w:pPr>
              <w:spacing w:after="120"/>
            </w:pPr>
            <w:r>
              <w:lastRenderedPageBreak/>
              <w:t xml:space="preserve">Kommunerna har kommit olika långt med/har inte jobbat med PM3 och därför ser flödena olika ut &gt; finns risk för olika bedömning av ansvarsfördelning mellan beställare/verksamheten och IT &gt; </w:t>
            </w:r>
            <w:r w:rsidRPr="003B2CAD">
              <w:rPr>
                <w:i/>
              </w:rPr>
              <w:t>Frustration</w:t>
            </w:r>
            <w:r>
              <w:rPr>
                <w:i/>
              </w:rPr>
              <w:t xml:space="preserve"> hos IT-medarbetare i Östhammar</w:t>
            </w:r>
          </w:p>
        </w:tc>
        <w:tc>
          <w:tcPr>
            <w:tcW w:w="850" w:type="dxa"/>
          </w:tcPr>
          <w:p w14:paraId="55208759" w14:textId="164914FB" w:rsidR="00133118" w:rsidRDefault="00133118" w:rsidP="008A19D0">
            <w:pPr>
              <w:spacing w:after="120"/>
            </w:pPr>
            <w:r>
              <w:t>3</w:t>
            </w:r>
          </w:p>
        </w:tc>
        <w:tc>
          <w:tcPr>
            <w:tcW w:w="851" w:type="dxa"/>
          </w:tcPr>
          <w:p w14:paraId="5BF5382C" w14:textId="4D643EEC" w:rsidR="00133118" w:rsidRDefault="00133118" w:rsidP="008A19D0">
            <w:pPr>
              <w:spacing w:after="120"/>
            </w:pPr>
            <w:r>
              <w:t>3</w:t>
            </w:r>
          </w:p>
        </w:tc>
        <w:tc>
          <w:tcPr>
            <w:tcW w:w="4395" w:type="dxa"/>
          </w:tcPr>
          <w:p w14:paraId="0E490C4A" w14:textId="5EBBB327" w:rsidR="00133118" w:rsidRDefault="00133118" w:rsidP="008A19D0">
            <w:pPr>
              <w:spacing w:after="120"/>
            </w:pPr>
            <w:r>
              <w:t xml:space="preserve">Löpande dialog </w:t>
            </w:r>
            <w:r w:rsidR="00CB54BF">
              <w:t>om roller och ansvar</w:t>
            </w:r>
            <w:r w:rsidR="00CB54BF">
              <w:t xml:space="preserve"> </w:t>
            </w:r>
            <w:r>
              <w:t xml:space="preserve">mellan representanter för IT </w:t>
            </w:r>
            <w:r w:rsidR="00CB54BF">
              <w:t>och</w:t>
            </w:r>
            <w:r>
              <w:t xml:space="preserve"> beställare/verksamheten.</w:t>
            </w:r>
            <w:r w:rsidR="00CB54BF">
              <w:t xml:space="preserve"> ”Verksamhet </w:t>
            </w:r>
            <w:r>
              <w:t>= Driva utveckling</w:t>
            </w:r>
            <w:r w:rsidR="00CB54BF">
              <w:t>, IT =</w:t>
            </w:r>
            <w:r>
              <w:t xml:space="preserve"> Möjliggöra utveckling”</w:t>
            </w:r>
          </w:p>
          <w:p w14:paraId="6978DDD4" w14:textId="4F03D7C4" w:rsidR="00133118" w:rsidRDefault="00133118" w:rsidP="008A19D0">
            <w:pPr>
              <w:spacing w:after="120"/>
            </w:pPr>
            <w:r>
              <w:t>Utveckla en gemensam terminologi så att alla inom IT-organisationen vet vad som är vad.</w:t>
            </w:r>
          </w:p>
        </w:tc>
        <w:tc>
          <w:tcPr>
            <w:tcW w:w="1417" w:type="dxa"/>
          </w:tcPr>
          <w:p w14:paraId="5CE2F2CB" w14:textId="2FCB80F8" w:rsidR="00133118" w:rsidRDefault="00133118" w:rsidP="008A19D0">
            <w:pPr>
              <w:spacing w:after="120"/>
            </w:pPr>
            <w:r>
              <w:t>IT-chef</w:t>
            </w:r>
          </w:p>
        </w:tc>
        <w:tc>
          <w:tcPr>
            <w:tcW w:w="1276" w:type="dxa"/>
          </w:tcPr>
          <w:p w14:paraId="09893B5A" w14:textId="798C3DFB" w:rsidR="00133118" w:rsidRPr="008A19D0" w:rsidRDefault="00133118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Löpande</w:t>
            </w:r>
          </w:p>
        </w:tc>
        <w:tc>
          <w:tcPr>
            <w:tcW w:w="1276" w:type="dxa"/>
          </w:tcPr>
          <w:p w14:paraId="70B6AADB" w14:textId="1432B59B" w:rsidR="00133118" w:rsidRDefault="00133118" w:rsidP="008A19D0">
            <w:pPr>
              <w:spacing w:after="120"/>
            </w:pPr>
            <w:r>
              <w:t>Förslag: december 2019</w:t>
            </w:r>
          </w:p>
        </w:tc>
      </w:tr>
      <w:tr w:rsidR="00133118" w14:paraId="704AB036" w14:textId="77777777" w:rsidTr="00CB54BF">
        <w:trPr>
          <w:cantSplit/>
          <w:trHeight w:val="460"/>
        </w:trPr>
        <w:tc>
          <w:tcPr>
            <w:tcW w:w="4644" w:type="dxa"/>
          </w:tcPr>
          <w:p w14:paraId="3E48E491" w14:textId="65ED03CA" w:rsidR="00133118" w:rsidRDefault="00133118" w:rsidP="00133118">
            <w:pPr>
              <w:spacing w:after="120"/>
            </w:pPr>
            <w:r>
              <w:t xml:space="preserve">Gemensamma personalträffar/APT leder till mycket resande och stora möten &gt; </w:t>
            </w:r>
            <w:r w:rsidRPr="00133118">
              <w:rPr>
                <w:i/>
              </w:rPr>
              <w:t>risk för trafikolyckor och trötthet</w:t>
            </w:r>
          </w:p>
        </w:tc>
        <w:tc>
          <w:tcPr>
            <w:tcW w:w="850" w:type="dxa"/>
          </w:tcPr>
          <w:p w14:paraId="0D7552CA" w14:textId="6A6DA93A" w:rsidR="00133118" w:rsidRDefault="00133118" w:rsidP="008A19D0">
            <w:pPr>
              <w:spacing w:after="120"/>
            </w:pPr>
            <w:r>
              <w:t>1</w:t>
            </w:r>
          </w:p>
        </w:tc>
        <w:tc>
          <w:tcPr>
            <w:tcW w:w="851" w:type="dxa"/>
          </w:tcPr>
          <w:p w14:paraId="68F5C721" w14:textId="7272ACD5" w:rsidR="00133118" w:rsidRDefault="00133118" w:rsidP="008A19D0">
            <w:pPr>
              <w:spacing w:after="120"/>
            </w:pPr>
            <w:r>
              <w:t>4</w:t>
            </w:r>
          </w:p>
        </w:tc>
        <w:tc>
          <w:tcPr>
            <w:tcW w:w="4395" w:type="dxa"/>
          </w:tcPr>
          <w:p w14:paraId="764244EA" w14:textId="77777777" w:rsidR="00133118" w:rsidRDefault="00133118" w:rsidP="00133118">
            <w:pPr>
              <w:spacing w:after="120"/>
            </w:pPr>
            <w:r>
              <w:t>Ha de flesta personalträffar/APT lokalt och i mindre grupper. Stora APT med hela personalgruppen 1-2 ggr/år, satsa då på aktiviteter/”</w:t>
            </w:r>
            <w:proofErr w:type="spellStart"/>
            <w:r>
              <w:t>teambuilding</w:t>
            </w:r>
            <w:proofErr w:type="spellEnd"/>
            <w:r>
              <w:t>” som gör att vi lär känna varandra</w:t>
            </w:r>
          </w:p>
          <w:p w14:paraId="37E51C39" w14:textId="675AADD5" w:rsidR="00951DE1" w:rsidRDefault="00951DE1" w:rsidP="00133118">
            <w:pPr>
              <w:spacing w:after="120"/>
            </w:pPr>
            <w:r>
              <w:t>Utforska digitala möteslösningar</w:t>
            </w:r>
          </w:p>
        </w:tc>
        <w:tc>
          <w:tcPr>
            <w:tcW w:w="1417" w:type="dxa"/>
          </w:tcPr>
          <w:p w14:paraId="6B788B60" w14:textId="671B655D" w:rsidR="00133118" w:rsidRDefault="00133118" w:rsidP="008A19D0">
            <w:pPr>
              <w:spacing w:after="120"/>
            </w:pPr>
            <w:r>
              <w:t>IT-chef, enhets/verksamhetschef</w:t>
            </w:r>
          </w:p>
        </w:tc>
        <w:tc>
          <w:tcPr>
            <w:tcW w:w="1276" w:type="dxa"/>
          </w:tcPr>
          <w:p w14:paraId="0A87C575" w14:textId="210C8D0F" w:rsidR="00133118" w:rsidRPr="008A19D0" w:rsidRDefault="00133118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1 januari 2019</w:t>
            </w:r>
          </w:p>
        </w:tc>
        <w:tc>
          <w:tcPr>
            <w:tcW w:w="1276" w:type="dxa"/>
          </w:tcPr>
          <w:p w14:paraId="15AEDC6B" w14:textId="6364F1BD" w:rsidR="00133118" w:rsidRDefault="00133118" w:rsidP="008A19D0">
            <w:pPr>
              <w:spacing w:after="120"/>
            </w:pPr>
            <w:r>
              <w:t>Förslag: december 2019</w:t>
            </w:r>
          </w:p>
        </w:tc>
      </w:tr>
      <w:tr w:rsidR="00133118" w14:paraId="312D7E5B" w14:textId="77777777" w:rsidTr="00CB54BF">
        <w:trPr>
          <w:cantSplit/>
          <w:trHeight w:val="460"/>
        </w:trPr>
        <w:tc>
          <w:tcPr>
            <w:tcW w:w="4644" w:type="dxa"/>
          </w:tcPr>
          <w:p w14:paraId="79778983" w14:textId="04135392" w:rsidR="00133118" w:rsidRDefault="00951DE1" w:rsidP="00951DE1">
            <w:pPr>
              <w:spacing w:after="120"/>
            </w:pPr>
            <w:r>
              <w:t>Inför själva verksamhetsövergången råder osäkerhet</w:t>
            </w:r>
            <w:r w:rsidR="00174053">
              <w:t xml:space="preserve"> bland personalen</w:t>
            </w:r>
            <w:r>
              <w:t xml:space="preserve"> kring hur organisationen kommer se ut och vilka anställningsv</w:t>
            </w:r>
            <w:r w:rsidR="00133118">
              <w:t>illkor</w:t>
            </w:r>
            <w:r>
              <w:t xml:space="preserve">, exempelvis förmåner och flextid, som kommer gälla i den nya organisationen </w:t>
            </w:r>
            <w:r w:rsidRPr="00951DE1">
              <w:rPr>
                <w:i/>
              </w:rPr>
              <w:t xml:space="preserve">&gt; </w:t>
            </w:r>
            <w:r w:rsidR="00133118" w:rsidRPr="00951DE1">
              <w:rPr>
                <w:i/>
              </w:rPr>
              <w:t>Osäkerhet, otrygghet</w:t>
            </w:r>
          </w:p>
        </w:tc>
        <w:tc>
          <w:tcPr>
            <w:tcW w:w="850" w:type="dxa"/>
          </w:tcPr>
          <w:p w14:paraId="79E356D4" w14:textId="5F40762D" w:rsidR="00133118" w:rsidRDefault="00133118" w:rsidP="008A19D0">
            <w:pPr>
              <w:spacing w:after="120"/>
            </w:pPr>
            <w:r>
              <w:t>3</w:t>
            </w:r>
          </w:p>
        </w:tc>
        <w:tc>
          <w:tcPr>
            <w:tcW w:w="851" w:type="dxa"/>
          </w:tcPr>
          <w:p w14:paraId="2187071E" w14:textId="02BE0903" w:rsidR="00133118" w:rsidRDefault="00133118" w:rsidP="008A19D0">
            <w:pPr>
              <w:spacing w:after="120"/>
            </w:pPr>
            <w:r>
              <w:t>5</w:t>
            </w:r>
          </w:p>
        </w:tc>
        <w:tc>
          <w:tcPr>
            <w:tcW w:w="4395" w:type="dxa"/>
          </w:tcPr>
          <w:p w14:paraId="5428C65D" w14:textId="391976F6" w:rsidR="00133118" w:rsidRDefault="00174053" w:rsidP="00174053">
            <w:pPr>
              <w:spacing w:after="120"/>
            </w:pPr>
            <w:r>
              <w:t xml:space="preserve">Information om själva verksamhetsövergången. </w:t>
            </w:r>
            <w:r w:rsidR="00133118">
              <w:t>Tydlig information om villkor</w:t>
            </w:r>
            <w:r w:rsidR="00951DE1">
              <w:t xml:space="preserve"> inför beslut om att följa med till nya organisationen. </w:t>
            </w:r>
            <w:r>
              <w:t>Rimlig betänketid på om man vill följa med över till nya organisationen.</w:t>
            </w:r>
          </w:p>
        </w:tc>
        <w:tc>
          <w:tcPr>
            <w:tcW w:w="1417" w:type="dxa"/>
          </w:tcPr>
          <w:p w14:paraId="3B4ECE07" w14:textId="7479A8A1" w:rsidR="00133118" w:rsidRDefault="00174053" w:rsidP="008A19D0">
            <w:pPr>
              <w:spacing w:after="120"/>
            </w:pPr>
            <w:r>
              <w:t>Cilla Lund, lönechef i Tierp</w:t>
            </w:r>
          </w:p>
        </w:tc>
        <w:tc>
          <w:tcPr>
            <w:tcW w:w="1276" w:type="dxa"/>
          </w:tcPr>
          <w:p w14:paraId="5942C021" w14:textId="6500A461" w:rsidR="00133118" w:rsidRPr="008A19D0" w:rsidRDefault="00174053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Juli 2019</w:t>
            </w:r>
          </w:p>
        </w:tc>
        <w:tc>
          <w:tcPr>
            <w:tcW w:w="1276" w:type="dxa"/>
          </w:tcPr>
          <w:p w14:paraId="70D186CE" w14:textId="329AB84D" w:rsidR="00133118" w:rsidRDefault="00133118" w:rsidP="008A19D0">
            <w:pPr>
              <w:spacing w:after="120"/>
            </w:pPr>
            <w:r>
              <w:t>Förslag: september 2019</w:t>
            </w:r>
          </w:p>
        </w:tc>
      </w:tr>
      <w:tr w:rsidR="00133118" w14:paraId="60D39260" w14:textId="77777777" w:rsidTr="00CB54BF">
        <w:trPr>
          <w:cantSplit/>
          <w:trHeight w:val="460"/>
        </w:trPr>
        <w:tc>
          <w:tcPr>
            <w:tcW w:w="4644" w:type="dxa"/>
          </w:tcPr>
          <w:p w14:paraId="0E0D299D" w14:textId="37143B44" w:rsidR="00133118" w:rsidRPr="00174053" w:rsidRDefault="00174053" w:rsidP="008A19D0">
            <w:pPr>
              <w:spacing w:after="120"/>
              <w:rPr>
                <w:i/>
              </w:rPr>
            </w:pPr>
            <w:r>
              <w:t xml:space="preserve">Personalen saknar kompetens och erfarenhet för systemplattformen och alla IT-komponenter på alla orter/kommuner. &gt; </w:t>
            </w:r>
            <w:r w:rsidR="00133118" w:rsidRPr="00174053">
              <w:rPr>
                <w:i/>
              </w:rPr>
              <w:t>Stress, känsla av otillräcklighet</w:t>
            </w:r>
          </w:p>
          <w:p w14:paraId="753B5D5A" w14:textId="44E7AC71" w:rsidR="00133118" w:rsidRDefault="00133118" w:rsidP="008A19D0">
            <w:pPr>
              <w:spacing w:after="120"/>
            </w:pPr>
          </w:p>
        </w:tc>
        <w:tc>
          <w:tcPr>
            <w:tcW w:w="850" w:type="dxa"/>
          </w:tcPr>
          <w:p w14:paraId="01794441" w14:textId="5AFBE044" w:rsidR="00133118" w:rsidRDefault="00133118" w:rsidP="008A19D0">
            <w:pPr>
              <w:spacing w:after="120"/>
            </w:pPr>
            <w:r>
              <w:t>2</w:t>
            </w:r>
          </w:p>
        </w:tc>
        <w:tc>
          <w:tcPr>
            <w:tcW w:w="851" w:type="dxa"/>
          </w:tcPr>
          <w:p w14:paraId="243C1D26" w14:textId="0780BB11" w:rsidR="00133118" w:rsidRDefault="00133118" w:rsidP="008A19D0">
            <w:pPr>
              <w:spacing w:after="120"/>
            </w:pPr>
            <w:r>
              <w:t>4</w:t>
            </w:r>
          </w:p>
        </w:tc>
        <w:tc>
          <w:tcPr>
            <w:tcW w:w="4395" w:type="dxa"/>
          </w:tcPr>
          <w:p w14:paraId="0DCDD45B" w14:textId="641AB4AB" w:rsidR="00133118" w:rsidRDefault="00133118" w:rsidP="008A19D0">
            <w:pPr>
              <w:spacing w:after="120"/>
            </w:pPr>
            <w:r>
              <w:t>Kartlägga system, avtal etc. för at</w:t>
            </w:r>
            <w:r w:rsidR="00174053">
              <w:t>t bedöma skillnader/olikheter mellan kommunerna. Dokumentera arbetsprocesser på olika kommuner/arbetsplatser.</w:t>
            </w:r>
          </w:p>
          <w:p w14:paraId="49E04408" w14:textId="6F91F363" w:rsidR="00133118" w:rsidRDefault="00174053" w:rsidP="008A19D0">
            <w:pPr>
              <w:spacing w:after="120"/>
            </w:pPr>
            <w:r>
              <w:t xml:space="preserve">Tydliggöra förväntningar från kund (Service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).</w:t>
            </w:r>
          </w:p>
          <w:p w14:paraId="313702BD" w14:textId="3010AB5D" w:rsidR="00133118" w:rsidRDefault="00133118" w:rsidP="005C7691">
            <w:pPr>
              <w:spacing w:after="120"/>
            </w:pPr>
            <w:r>
              <w:t xml:space="preserve">Utbilda personal </w:t>
            </w:r>
            <w:r w:rsidR="00174053">
              <w:t>allteftersom de förväntas ge support</w:t>
            </w:r>
            <w:r w:rsidR="0084641C">
              <w:t xml:space="preserve">. Använda fjärrstyrningslösningar </w:t>
            </w:r>
            <w:r w:rsidR="005C7691">
              <w:t xml:space="preserve">för att kunna se hur </w:t>
            </w:r>
            <w:r w:rsidR="0084641C">
              <w:t>applikationer ser</w:t>
            </w:r>
            <w:r w:rsidR="005C7691">
              <w:t xml:space="preserve"> ut på kundens dator.</w:t>
            </w:r>
          </w:p>
        </w:tc>
        <w:tc>
          <w:tcPr>
            <w:tcW w:w="1417" w:type="dxa"/>
          </w:tcPr>
          <w:p w14:paraId="2670DA07" w14:textId="5C1ED95C" w:rsidR="00133118" w:rsidRDefault="0084641C" w:rsidP="008A19D0">
            <w:pPr>
              <w:spacing w:after="120"/>
            </w:pPr>
            <w:r>
              <w:t>IT-chef</w:t>
            </w:r>
          </w:p>
        </w:tc>
        <w:tc>
          <w:tcPr>
            <w:tcW w:w="1276" w:type="dxa"/>
          </w:tcPr>
          <w:p w14:paraId="5268F3B4" w14:textId="268589F2" w:rsidR="00133118" w:rsidRPr="008A19D0" w:rsidRDefault="0084641C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Juli 2019</w:t>
            </w:r>
          </w:p>
        </w:tc>
        <w:tc>
          <w:tcPr>
            <w:tcW w:w="1276" w:type="dxa"/>
          </w:tcPr>
          <w:p w14:paraId="1F5A2895" w14:textId="6C09D57D" w:rsidR="00133118" w:rsidRDefault="0084641C" w:rsidP="008A19D0">
            <w:pPr>
              <w:spacing w:after="120"/>
            </w:pPr>
            <w:r>
              <w:t>Förslag: december 2019</w:t>
            </w:r>
          </w:p>
        </w:tc>
      </w:tr>
      <w:tr w:rsidR="005C7691" w14:paraId="577E22F6" w14:textId="77777777" w:rsidTr="00CB54BF">
        <w:trPr>
          <w:cantSplit/>
          <w:trHeight w:val="460"/>
        </w:trPr>
        <w:tc>
          <w:tcPr>
            <w:tcW w:w="4644" w:type="dxa"/>
          </w:tcPr>
          <w:p w14:paraId="325D5058" w14:textId="0E5CE35A" w:rsidR="005C7691" w:rsidRDefault="005C7691" w:rsidP="0084641C">
            <w:pPr>
              <w:spacing w:after="120"/>
            </w:pPr>
            <w:r>
              <w:lastRenderedPageBreak/>
              <w:t xml:space="preserve">Personal från olika kommuner kan ha olika lönelägen vilket kan kännas konstigt kollegor emellan </w:t>
            </w:r>
            <w:r w:rsidRPr="0084641C">
              <w:rPr>
                <w:i/>
              </w:rPr>
              <w:t>&gt; Irritation, frustration.</w:t>
            </w:r>
            <w:r>
              <w:t xml:space="preserve"> </w:t>
            </w:r>
          </w:p>
        </w:tc>
        <w:tc>
          <w:tcPr>
            <w:tcW w:w="850" w:type="dxa"/>
          </w:tcPr>
          <w:p w14:paraId="40E01C48" w14:textId="167669B3" w:rsidR="005C7691" w:rsidRDefault="005C7691" w:rsidP="008A19D0">
            <w:pPr>
              <w:spacing w:after="120"/>
            </w:pPr>
            <w:r>
              <w:t>2</w:t>
            </w:r>
          </w:p>
        </w:tc>
        <w:tc>
          <w:tcPr>
            <w:tcW w:w="851" w:type="dxa"/>
          </w:tcPr>
          <w:p w14:paraId="70A9C79A" w14:textId="36F5176D" w:rsidR="005C7691" w:rsidRDefault="005C7691" w:rsidP="008A19D0">
            <w:pPr>
              <w:spacing w:after="120"/>
            </w:pPr>
            <w:r>
              <w:t>2</w:t>
            </w:r>
          </w:p>
        </w:tc>
        <w:tc>
          <w:tcPr>
            <w:tcW w:w="4395" w:type="dxa"/>
          </w:tcPr>
          <w:p w14:paraId="3C5B49CB" w14:textId="32168376" w:rsidR="005C7691" w:rsidRDefault="005C7691" w:rsidP="005C7691">
            <w:pPr>
              <w:spacing w:after="120"/>
            </w:pPr>
            <w:r>
              <w:t xml:space="preserve">Informera om villkoren för lönesättning i nya organisationen. </w:t>
            </w:r>
          </w:p>
        </w:tc>
        <w:tc>
          <w:tcPr>
            <w:tcW w:w="1417" w:type="dxa"/>
          </w:tcPr>
          <w:p w14:paraId="152ACB7D" w14:textId="751F44DE" w:rsidR="005C7691" w:rsidRDefault="005C7691" w:rsidP="008A19D0">
            <w:pPr>
              <w:spacing w:after="120"/>
            </w:pPr>
            <w:r>
              <w:t>IT-chef</w:t>
            </w:r>
          </w:p>
        </w:tc>
        <w:tc>
          <w:tcPr>
            <w:tcW w:w="1276" w:type="dxa"/>
          </w:tcPr>
          <w:p w14:paraId="25CD2C9D" w14:textId="73107A9D" w:rsidR="005C7691" w:rsidRPr="008A19D0" w:rsidRDefault="005C7691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Inför årlig löneöversyn</w:t>
            </w:r>
          </w:p>
        </w:tc>
        <w:tc>
          <w:tcPr>
            <w:tcW w:w="1276" w:type="dxa"/>
          </w:tcPr>
          <w:p w14:paraId="4B355156" w14:textId="7B0A2C69" w:rsidR="005C7691" w:rsidRDefault="005C7691" w:rsidP="008A19D0">
            <w:pPr>
              <w:spacing w:after="120"/>
            </w:pPr>
            <w:r>
              <w:t>Förslag: december 2019</w:t>
            </w:r>
          </w:p>
        </w:tc>
      </w:tr>
      <w:tr w:rsidR="00600614" w14:paraId="538FEEB6" w14:textId="77777777" w:rsidTr="00CB54BF">
        <w:trPr>
          <w:cantSplit/>
          <w:trHeight w:val="460"/>
        </w:trPr>
        <w:tc>
          <w:tcPr>
            <w:tcW w:w="4644" w:type="dxa"/>
          </w:tcPr>
          <w:p w14:paraId="2D8B0A82" w14:textId="146B50D5" w:rsidR="00600614" w:rsidRDefault="00600614" w:rsidP="008A19D0">
            <w:pPr>
              <w:spacing w:after="120"/>
            </w:pPr>
            <w:r>
              <w:t>Kulturkrockar när personal från fem olika kommuner ska börja jobba tillsammans. Exempelvis hur helpdesk arbetar, PM3, terminologi &gt;</w:t>
            </w:r>
            <w:r w:rsidRPr="00B71E0F">
              <w:rPr>
                <w:i/>
              </w:rPr>
              <w:t>Merarbete</w:t>
            </w:r>
            <w:r>
              <w:rPr>
                <w:i/>
              </w:rPr>
              <w:t>/högre arbetsbelastning och frustration under en övergångsperiod</w:t>
            </w:r>
          </w:p>
          <w:p w14:paraId="38BA40D4" w14:textId="695604A8" w:rsidR="00600614" w:rsidRDefault="00600614" w:rsidP="008B0866">
            <w:pPr>
              <w:spacing w:after="120"/>
            </w:pPr>
            <w:r>
              <w:t xml:space="preserve">&gt; Vi- och dom-tänk &gt; Vi kan uppleva personer från andra organisationer som negativa till ”vårt” sätt att arbeta &gt; </w:t>
            </w:r>
            <w:r w:rsidRPr="00B71E0F">
              <w:rPr>
                <w:i/>
              </w:rPr>
              <w:t>frustration, konflikter</w:t>
            </w:r>
            <w:r>
              <w:rPr>
                <w:i/>
              </w:rPr>
              <w:t xml:space="preserve"> i arbetsgrupper, svårt att kommunicera</w:t>
            </w:r>
          </w:p>
        </w:tc>
        <w:tc>
          <w:tcPr>
            <w:tcW w:w="850" w:type="dxa"/>
          </w:tcPr>
          <w:p w14:paraId="5C55C920" w14:textId="7CB2DCB3" w:rsidR="00600614" w:rsidRDefault="00600614" w:rsidP="008A19D0">
            <w:pPr>
              <w:spacing w:after="120"/>
            </w:pPr>
            <w:r>
              <w:t>3</w:t>
            </w:r>
          </w:p>
        </w:tc>
        <w:tc>
          <w:tcPr>
            <w:tcW w:w="851" w:type="dxa"/>
          </w:tcPr>
          <w:p w14:paraId="6211AEBC" w14:textId="1087F61C" w:rsidR="00600614" w:rsidRDefault="00600614" w:rsidP="008A19D0">
            <w:pPr>
              <w:spacing w:after="120"/>
            </w:pPr>
            <w:r>
              <w:t>3</w:t>
            </w:r>
          </w:p>
        </w:tc>
        <w:tc>
          <w:tcPr>
            <w:tcW w:w="4395" w:type="dxa"/>
          </w:tcPr>
          <w:p w14:paraId="02F7F422" w14:textId="5894A1FE" w:rsidR="00600614" w:rsidRDefault="00600614" w:rsidP="008A19D0">
            <w:pPr>
              <w:spacing w:after="120"/>
            </w:pPr>
            <w:r>
              <w:t>Viktigt att ha kultur och strukturer för hur vi kan hjälpas åt att höja standarden för alla kommuner.</w:t>
            </w:r>
          </w:p>
          <w:p w14:paraId="48D1A8F9" w14:textId="158D7ABB" w:rsidR="00600614" w:rsidRDefault="00600614" w:rsidP="008A19D0">
            <w:pPr>
              <w:spacing w:after="120"/>
            </w:pPr>
            <w:r>
              <w:t xml:space="preserve">Genomtänkt introduktion för alla som ska jobba med en ny kommun/ nya arbetsuppgifter. </w:t>
            </w:r>
          </w:p>
          <w:p w14:paraId="3645F906" w14:textId="77777777" w:rsidR="00600614" w:rsidRDefault="00600614" w:rsidP="00600614">
            <w:pPr>
              <w:spacing w:after="120"/>
            </w:pPr>
            <w:r>
              <w:t xml:space="preserve">Sunda affärsöverenskommelser med leverantörer där vi ser till helheten. </w:t>
            </w:r>
          </w:p>
          <w:p w14:paraId="5B694188" w14:textId="3CC3A839" w:rsidR="00600614" w:rsidRDefault="00600614" w:rsidP="00600614">
            <w:pPr>
              <w:spacing w:after="120"/>
            </w:pPr>
            <w:r>
              <w:t>Tydliga, dokumenterade processer (se ovan)</w:t>
            </w:r>
          </w:p>
        </w:tc>
        <w:tc>
          <w:tcPr>
            <w:tcW w:w="1417" w:type="dxa"/>
          </w:tcPr>
          <w:p w14:paraId="7003D313" w14:textId="7A472CE3" w:rsidR="00600614" w:rsidRDefault="00600614" w:rsidP="008A19D0">
            <w:pPr>
              <w:spacing w:after="120"/>
            </w:pPr>
            <w:r>
              <w:t>IT-chef</w:t>
            </w:r>
          </w:p>
        </w:tc>
        <w:tc>
          <w:tcPr>
            <w:tcW w:w="1276" w:type="dxa"/>
          </w:tcPr>
          <w:p w14:paraId="5DC5637B" w14:textId="21E856C8" w:rsidR="00600614" w:rsidRPr="008A19D0" w:rsidRDefault="00600614" w:rsidP="008A19D0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Löpande</w:t>
            </w:r>
          </w:p>
        </w:tc>
        <w:tc>
          <w:tcPr>
            <w:tcW w:w="1276" w:type="dxa"/>
          </w:tcPr>
          <w:p w14:paraId="78864EF4" w14:textId="43E1A645" w:rsidR="00600614" w:rsidRDefault="00600614" w:rsidP="008A19D0">
            <w:pPr>
              <w:spacing w:after="120"/>
            </w:pPr>
            <w:r>
              <w:t>Förslag: december 2019</w:t>
            </w:r>
          </w:p>
        </w:tc>
      </w:tr>
      <w:tr w:rsidR="00600614" w14:paraId="3BC9DCEE" w14:textId="77777777" w:rsidTr="00CB54BF">
        <w:trPr>
          <w:cantSplit/>
          <w:trHeight w:val="460"/>
        </w:trPr>
        <w:tc>
          <w:tcPr>
            <w:tcW w:w="4644" w:type="dxa"/>
          </w:tcPr>
          <w:p w14:paraId="6FD3EC57" w14:textId="5EAEFDB0" w:rsidR="00600614" w:rsidRPr="005C7691" w:rsidRDefault="00600614" w:rsidP="008A19D0">
            <w:pPr>
              <w:spacing w:after="120"/>
              <w:rPr>
                <w:i/>
              </w:rPr>
            </w:pPr>
            <w:r>
              <w:t xml:space="preserve">Många nya kollegor &gt; ibland stämmer inte personkemin &gt; </w:t>
            </w:r>
            <w:r w:rsidRPr="005C7691">
              <w:rPr>
                <w:i/>
              </w:rPr>
              <w:t>samarbetssvårigheter, konflikter i arbetsgrupper</w:t>
            </w:r>
          </w:p>
          <w:p w14:paraId="53C5908F" w14:textId="7C0F7FF2" w:rsidR="00600614" w:rsidRDefault="00600614" w:rsidP="008A19D0">
            <w:pPr>
              <w:spacing w:after="120"/>
            </w:pPr>
          </w:p>
        </w:tc>
        <w:tc>
          <w:tcPr>
            <w:tcW w:w="850" w:type="dxa"/>
          </w:tcPr>
          <w:p w14:paraId="5D47B2FC" w14:textId="72B8B670" w:rsidR="00600614" w:rsidRDefault="00600614" w:rsidP="008A19D0">
            <w:pPr>
              <w:spacing w:after="120"/>
            </w:pPr>
            <w:r>
              <w:t>3</w:t>
            </w:r>
          </w:p>
        </w:tc>
        <w:tc>
          <w:tcPr>
            <w:tcW w:w="851" w:type="dxa"/>
          </w:tcPr>
          <w:p w14:paraId="22AA631D" w14:textId="7D50129E" w:rsidR="00600614" w:rsidRDefault="00600614" w:rsidP="008A19D0">
            <w:pPr>
              <w:spacing w:after="120"/>
            </w:pPr>
            <w:r>
              <w:t>4</w:t>
            </w:r>
          </w:p>
        </w:tc>
        <w:tc>
          <w:tcPr>
            <w:tcW w:w="4395" w:type="dxa"/>
          </w:tcPr>
          <w:p w14:paraId="414CA7AA" w14:textId="65403250" w:rsidR="00600614" w:rsidRDefault="00600614" w:rsidP="008A19D0">
            <w:pPr>
              <w:spacing w:after="120"/>
            </w:pPr>
            <w:r>
              <w:t xml:space="preserve">Skapa möjligheter att lära känna varandra och bygga relationer. </w:t>
            </w:r>
          </w:p>
          <w:p w14:paraId="7DA902C8" w14:textId="6F2E6627" w:rsidR="00600614" w:rsidRDefault="00600614" w:rsidP="00600614">
            <w:pPr>
              <w:spacing w:after="120"/>
            </w:pPr>
            <w:r>
              <w:t>Anordna tillfällen där alla i organisationen träffas och får möjlighet att lära känna varandra och bygga relationer, exempelvis</w:t>
            </w:r>
            <w:r>
              <w:t xml:space="preserve"> </w:t>
            </w:r>
            <w:r>
              <w:t>ö</w:t>
            </w:r>
            <w:r>
              <w:t xml:space="preserve">vningar, </w:t>
            </w:r>
            <w:r>
              <w:t>lösa utmaningar, ha trevligt. Särskilt i samband med sammanslagningen men också fortsättningsvis.</w:t>
            </w:r>
          </w:p>
        </w:tc>
        <w:tc>
          <w:tcPr>
            <w:tcW w:w="1417" w:type="dxa"/>
          </w:tcPr>
          <w:p w14:paraId="57DCBC26" w14:textId="091CF061" w:rsidR="00600614" w:rsidRDefault="00600614" w:rsidP="008A19D0">
            <w:pPr>
              <w:spacing w:after="120"/>
            </w:pPr>
            <w:r>
              <w:t>IT-chef</w:t>
            </w:r>
          </w:p>
        </w:tc>
        <w:tc>
          <w:tcPr>
            <w:tcW w:w="1276" w:type="dxa"/>
          </w:tcPr>
          <w:p w14:paraId="4A2AE3A2" w14:textId="3FE28C8C" w:rsidR="00600614" w:rsidRPr="008A19D0" w:rsidRDefault="00600614" w:rsidP="008A19D0">
            <w:pPr>
              <w:spacing w:after="120"/>
              <w:rPr>
                <w:szCs w:val="16"/>
              </w:rPr>
            </w:pPr>
            <w:r>
              <w:t>31 januari 2019</w:t>
            </w:r>
          </w:p>
        </w:tc>
        <w:tc>
          <w:tcPr>
            <w:tcW w:w="1276" w:type="dxa"/>
          </w:tcPr>
          <w:p w14:paraId="6A6B91EB" w14:textId="658F236A" w:rsidR="00600614" w:rsidRDefault="00600614" w:rsidP="008A19D0">
            <w:pPr>
              <w:spacing w:after="120"/>
            </w:pPr>
            <w:r>
              <w:t>December 2019</w:t>
            </w:r>
          </w:p>
        </w:tc>
      </w:tr>
      <w:tr w:rsidR="00600614" w14:paraId="6FF6FD7E" w14:textId="77777777" w:rsidTr="00CB54BF">
        <w:trPr>
          <w:cantSplit/>
          <w:trHeight w:val="460"/>
        </w:trPr>
        <w:tc>
          <w:tcPr>
            <w:tcW w:w="4644" w:type="dxa"/>
          </w:tcPr>
          <w:p w14:paraId="4A2D7A44" w14:textId="495B22B0" w:rsidR="00600614" w:rsidRDefault="00CB54BF" w:rsidP="00CB54BF">
            <w:pPr>
              <w:spacing w:after="120"/>
            </w:pPr>
            <w:r>
              <w:lastRenderedPageBreak/>
              <w:t>Känsla av att ”allt”</w:t>
            </w:r>
            <w:r w:rsidR="00600614">
              <w:t xml:space="preserve"> ändras över en natt 1 januari 2019 med mycket Ad-hoc-lösningar som resultat &gt; </w:t>
            </w:r>
            <w:r w:rsidR="00600614" w:rsidRPr="00600614">
              <w:rPr>
                <w:i/>
              </w:rPr>
              <w:t>Irritation, frustration, merarbete i längden</w:t>
            </w:r>
          </w:p>
        </w:tc>
        <w:tc>
          <w:tcPr>
            <w:tcW w:w="850" w:type="dxa"/>
          </w:tcPr>
          <w:p w14:paraId="4DB85A72" w14:textId="0904DD40" w:rsidR="00600614" w:rsidRDefault="00600614" w:rsidP="008A19D0">
            <w:pPr>
              <w:spacing w:after="120"/>
            </w:pPr>
            <w:r>
              <w:t>3</w:t>
            </w:r>
          </w:p>
        </w:tc>
        <w:tc>
          <w:tcPr>
            <w:tcW w:w="851" w:type="dxa"/>
          </w:tcPr>
          <w:p w14:paraId="347295CA" w14:textId="65127FE2" w:rsidR="00600614" w:rsidRDefault="00600614" w:rsidP="008A19D0">
            <w:pPr>
              <w:spacing w:after="120"/>
            </w:pPr>
            <w:r>
              <w:t>3</w:t>
            </w:r>
          </w:p>
        </w:tc>
        <w:tc>
          <w:tcPr>
            <w:tcW w:w="4395" w:type="dxa"/>
          </w:tcPr>
          <w:p w14:paraId="1549271B" w14:textId="11D9A208" w:rsidR="00600614" w:rsidRDefault="00600614" w:rsidP="00600614">
            <w:pPr>
              <w:spacing w:after="120"/>
            </w:pPr>
            <w:r>
              <w:t>Information/transparens och dialog om planerade förändringar</w:t>
            </w:r>
            <w:r w:rsidR="00CB54BF">
              <w:t xml:space="preserve"> där det är möjligt</w:t>
            </w:r>
            <w:r>
              <w:t>. Tydlighet: vad och varför. Ju tidigare desto bättre.</w:t>
            </w:r>
            <w:r w:rsidR="00CB54BF">
              <w:t xml:space="preserve"> Ta tillvara kunskaper och erfarenheter.</w:t>
            </w:r>
          </w:p>
          <w:p w14:paraId="0C986EDB" w14:textId="4EE1854D" w:rsidR="00CB54BF" w:rsidRDefault="00CB54BF" w:rsidP="00600614">
            <w:pPr>
              <w:spacing w:after="120"/>
            </w:pPr>
            <w:proofErr w:type="gramStart"/>
            <w:r>
              <w:t>---</w:t>
            </w:r>
            <w:proofErr w:type="gramEnd"/>
            <w:r>
              <w:t>-------------</w:t>
            </w:r>
          </w:p>
          <w:p w14:paraId="721DFDA2" w14:textId="731DDDE0" w:rsidR="00CB54BF" w:rsidRDefault="00CB54BF" w:rsidP="00600614">
            <w:pPr>
              <w:spacing w:after="120"/>
            </w:pPr>
            <w:r>
              <w:t>Genomtänkt övergång med kvalité i fokus (se ovan)</w:t>
            </w:r>
          </w:p>
          <w:p w14:paraId="2AE94013" w14:textId="3F3D331F" w:rsidR="00600614" w:rsidRDefault="00600614" w:rsidP="00600614">
            <w:pPr>
              <w:spacing w:after="120"/>
            </w:pPr>
            <w:r>
              <w:t xml:space="preserve">Viktigt att undvika positioneringar, vi- och dom-tänk </w:t>
            </w:r>
            <w:proofErr w:type="spellStart"/>
            <w:r>
              <w:t>etc</w:t>
            </w:r>
            <w:proofErr w:type="spellEnd"/>
            <w:r>
              <w:t xml:space="preserve"> (se ovan)</w:t>
            </w:r>
          </w:p>
        </w:tc>
        <w:tc>
          <w:tcPr>
            <w:tcW w:w="1417" w:type="dxa"/>
          </w:tcPr>
          <w:p w14:paraId="514BDCA3" w14:textId="1BE890FD" w:rsidR="00600614" w:rsidRDefault="00600614" w:rsidP="008A19D0">
            <w:pPr>
              <w:spacing w:after="120"/>
            </w:pPr>
            <w:r>
              <w:t>IT-chef</w:t>
            </w:r>
          </w:p>
        </w:tc>
        <w:tc>
          <w:tcPr>
            <w:tcW w:w="1276" w:type="dxa"/>
          </w:tcPr>
          <w:p w14:paraId="665C3AD8" w14:textId="7BA8BF90" w:rsidR="00600614" w:rsidRPr="008A19D0" w:rsidRDefault="00600614" w:rsidP="00600614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Inför 1 januari 2019 och löpande</w:t>
            </w:r>
          </w:p>
        </w:tc>
        <w:tc>
          <w:tcPr>
            <w:tcW w:w="1276" w:type="dxa"/>
          </w:tcPr>
          <w:p w14:paraId="7B4A644E" w14:textId="6529B883" w:rsidR="00600614" w:rsidRDefault="00CB54BF" w:rsidP="008A19D0">
            <w:pPr>
              <w:spacing w:after="120"/>
            </w:pPr>
            <w:r>
              <w:t>December 2019</w:t>
            </w:r>
          </w:p>
        </w:tc>
      </w:tr>
    </w:tbl>
    <w:p w14:paraId="30011E5A" w14:textId="48C8D281" w:rsidR="00E97942" w:rsidRDefault="00E97942" w:rsidP="0091300F"/>
    <w:p w14:paraId="7A414AA1" w14:textId="76B04582" w:rsidR="0091300F" w:rsidRDefault="00E97942" w:rsidP="0091300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6E78E2" wp14:editId="228E3864">
                <wp:simplePos x="0" y="0"/>
                <wp:positionH relativeFrom="margin">
                  <wp:align>left</wp:align>
                </wp:positionH>
                <wp:positionV relativeFrom="page">
                  <wp:posOffset>6524625</wp:posOffset>
                </wp:positionV>
                <wp:extent cx="9258300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00"/>
                              <w:gridCol w:w="2520"/>
                            </w:tblGrid>
                            <w:tr w:rsidR="00AF789E" w14:paraId="1E55B6B1" w14:textId="77777777" w:rsidTr="00C00C31">
                              <w:tc>
                                <w:tcPr>
                                  <w:tcW w:w="11700" w:type="dxa"/>
                                </w:tcPr>
                                <w:p w14:paraId="617778C1" w14:textId="77777777" w:rsidR="00AF789E" w:rsidRPr="00C00C31" w:rsidRDefault="00AF789E" w:rsidP="00654548">
                                  <w:pPr>
                                    <w:rPr>
                                      <w:rFonts w:ascii="Arial" w:hAnsi="Arial" w:cs="Arial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C00C31">
                                    <w:rPr>
                                      <w:rFonts w:ascii="Arial" w:hAnsi="Arial" w:cs="Arial"/>
                                      <w:color w:val="808080"/>
                                      <w:sz w:val="18"/>
                                      <w:szCs w:val="18"/>
                                    </w:rPr>
                                    <w:t xml:space="preserve">Blanketten är framtagen av Arbetsmiljöverket. </w:t>
                                  </w:r>
                                </w:p>
                                <w:p w14:paraId="2531FF8B" w14:textId="77777777" w:rsidR="00AF789E" w:rsidRPr="00C00C31" w:rsidRDefault="00AF789E" w:rsidP="0065454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00C31">
                                    <w:rPr>
                                      <w:rFonts w:ascii="Arial" w:hAnsi="Arial" w:cs="Arial"/>
                                      <w:color w:val="808080"/>
                                      <w:sz w:val="18"/>
                                      <w:szCs w:val="18"/>
                                    </w:rPr>
                                    <w:t xml:space="preserve">För mer information om systematiskt arbetsmiljöarbete: </w:t>
                                  </w:r>
                                  <w:hyperlink r:id="rId9" w:history="1">
                                    <w:r w:rsidRPr="00C00C31">
                                      <w:rPr>
                                        <w:rStyle w:val="Hyperlnk"/>
                                        <w:rFonts w:ascii="Arial" w:hAnsi="Arial" w:cs="Arial"/>
                                        <w:color w:val="808080"/>
                                        <w:sz w:val="18"/>
                                        <w:szCs w:val="18"/>
                                      </w:rPr>
                                      <w:t>http://www.av.se/sam/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04F404F0" w14:textId="5F392A5F" w:rsidR="00AF789E" w:rsidRPr="00C00C31" w:rsidRDefault="00AF789E" w:rsidP="00C00C31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08686E49" wp14:editId="50E79482">
                                        <wp:extent cx="904875" cy="333375"/>
                                        <wp:effectExtent l="0" t="0" r="0" b="0"/>
                                        <wp:docPr id="2" name="Bild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4875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36012A00" w14:textId="6D482BB8" w:rsidR="00AF789E" w:rsidRDefault="00AF789E" w:rsidP="00A64709"/>
                          <w:p w14:paraId="04C21162" w14:textId="2A83FE47" w:rsidR="00AF789E" w:rsidRDefault="00AF789E" w:rsidP="00A64709"/>
                          <w:p w14:paraId="24BEAAFC" w14:textId="49CE8546" w:rsidR="00AF789E" w:rsidRDefault="00AF789E" w:rsidP="00A64709"/>
                          <w:p w14:paraId="12DBAB6B" w14:textId="29CA0D3F" w:rsidR="00AF789E" w:rsidRDefault="00AF789E" w:rsidP="00A64709"/>
                          <w:p w14:paraId="476AFBC9" w14:textId="11217992" w:rsidR="00AF789E" w:rsidRDefault="00AF789E" w:rsidP="00A64709"/>
                          <w:p w14:paraId="4C418AF0" w14:textId="77777777" w:rsidR="00AF789E" w:rsidRDefault="00AF789E" w:rsidP="00A64709"/>
                          <w:p w14:paraId="313159FE" w14:textId="77777777" w:rsidR="00AF789E" w:rsidRDefault="00AF789E" w:rsidP="00A64709"/>
                          <w:p w14:paraId="153F0D79" w14:textId="0686CBBA" w:rsidR="00AF789E" w:rsidRDefault="00AF789E" w:rsidP="00A64709"/>
                          <w:p w14:paraId="7C425AA9" w14:textId="7467188E" w:rsidR="00AF789E" w:rsidRDefault="00AF789E" w:rsidP="00A64709"/>
                          <w:p w14:paraId="3225F48D" w14:textId="72669E49" w:rsidR="00AF789E" w:rsidRDefault="00AF789E" w:rsidP="00A64709"/>
                          <w:p w14:paraId="65D33899" w14:textId="167FC121" w:rsidR="00AF789E" w:rsidRDefault="00AF789E" w:rsidP="00A64709"/>
                          <w:p w14:paraId="3E20BF2B" w14:textId="62CDE15D" w:rsidR="00AF789E" w:rsidRDefault="00AF789E" w:rsidP="00A64709"/>
                          <w:p w14:paraId="0F4B8EF2" w14:textId="77777777" w:rsidR="00AF789E" w:rsidRDefault="00AF789E" w:rsidP="00A64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13.75pt;width:729pt;height:5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OGggIAAA8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11700"/>
                        <w:gridCol w:w="2520"/>
                      </w:tblGrid>
                      <w:tr w:rsidR="00AF789E" w14:paraId="1E55B6B1" w14:textId="77777777" w:rsidTr="00C00C31">
                        <w:tc>
                          <w:tcPr>
                            <w:tcW w:w="11700" w:type="dxa"/>
                          </w:tcPr>
                          <w:p w14:paraId="617778C1" w14:textId="77777777" w:rsidR="00AF789E" w:rsidRPr="00C00C31" w:rsidRDefault="00AF789E" w:rsidP="0065454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C00C3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Blanketten är framtagen av Arbetsmiljöverket. </w:t>
                            </w:r>
                          </w:p>
                          <w:p w14:paraId="2531FF8B" w14:textId="77777777" w:rsidR="00AF789E" w:rsidRPr="00C00C31" w:rsidRDefault="00AF789E" w:rsidP="0065454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0C3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För mer information om systematiskt arbetsmiljöarbete: </w:t>
                            </w:r>
                            <w:hyperlink r:id="rId11" w:history="1">
                              <w:r w:rsidRPr="00C00C31">
                                <w:rPr>
                                  <w:rStyle w:val="Hyperlnk"/>
                                  <w:rFonts w:ascii="Arial" w:hAnsi="Arial" w:cs="Arial"/>
                                  <w:color w:val="808080"/>
                                  <w:sz w:val="18"/>
                                  <w:szCs w:val="18"/>
                                </w:rPr>
                                <w:t>http://www.av.se/sam/</w:t>
                              </w:r>
                            </w:hyperlink>
                          </w:p>
                        </w:tc>
                        <w:tc>
                          <w:tcPr>
                            <w:tcW w:w="2520" w:type="dxa"/>
                          </w:tcPr>
                          <w:p w14:paraId="04F404F0" w14:textId="5F392A5F" w:rsidR="00AF789E" w:rsidRPr="00C00C31" w:rsidRDefault="00AF789E" w:rsidP="00C00C31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8686E49" wp14:editId="50E79482">
                                  <wp:extent cx="904875" cy="33337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36012A00" w14:textId="6D482BB8" w:rsidR="00AF789E" w:rsidRDefault="00AF789E" w:rsidP="00A64709"/>
                    <w:p w14:paraId="04C21162" w14:textId="2A83FE47" w:rsidR="00AF789E" w:rsidRDefault="00AF789E" w:rsidP="00A64709"/>
                    <w:p w14:paraId="24BEAAFC" w14:textId="49CE8546" w:rsidR="00AF789E" w:rsidRDefault="00AF789E" w:rsidP="00A64709"/>
                    <w:p w14:paraId="12DBAB6B" w14:textId="29CA0D3F" w:rsidR="00AF789E" w:rsidRDefault="00AF789E" w:rsidP="00A64709"/>
                    <w:p w14:paraId="476AFBC9" w14:textId="11217992" w:rsidR="00AF789E" w:rsidRDefault="00AF789E" w:rsidP="00A64709"/>
                    <w:p w14:paraId="4C418AF0" w14:textId="77777777" w:rsidR="00AF789E" w:rsidRDefault="00AF789E" w:rsidP="00A64709"/>
                    <w:p w14:paraId="313159FE" w14:textId="77777777" w:rsidR="00AF789E" w:rsidRDefault="00AF789E" w:rsidP="00A64709"/>
                    <w:p w14:paraId="153F0D79" w14:textId="0686CBBA" w:rsidR="00AF789E" w:rsidRDefault="00AF789E" w:rsidP="00A64709"/>
                    <w:p w14:paraId="7C425AA9" w14:textId="7467188E" w:rsidR="00AF789E" w:rsidRDefault="00AF789E" w:rsidP="00A64709"/>
                    <w:p w14:paraId="3225F48D" w14:textId="72669E49" w:rsidR="00AF789E" w:rsidRDefault="00AF789E" w:rsidP="00A64709"/>
                    <w:p w14:paraId="65D33899" w14:textId="167FC121" w:rsidR="00AF789E" w:rsidRDefault="00AF789E" w:rsidP="00A64709"/>
                    <w:p w14:paraId="3E20BF2B" w14:textId="62CDE15D" w:rsidR="00AF789E" w:rsidRDefault="00AF789E" w:rsidP="00A64709"/>
                    <w:p w14:paraId="0F4B8EF2" w14:textId="77777777" w:rsidR="00AF789E" w:rsidRDefault="00AF789E" w:rsidP="00A64709"/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960"/>
        <w:gridCol w:w="751"/>
        <w:gridCol w:w="1257"/>
        <w:gridCol w:w="1178"/>
        <w:gridCol w:w="1081"/>
        <w:gridCol w:w="1290"/>
        <w:gridCol w:w="71"/>
        <w:gridCol w:w="649"/>
      </w:tblGrid>
      <w:tr w:rsidR="00E97942" w14:paraId="29986A92" w14:textId="77777777" w:rsidTr="00E97942">
        <w:trPr>
          <w:gridAfter w:val="1"/>
          <w:wAfter w:w="649" w:type="dxa"/>
        </w:trPr>
        <w:tc>
          <w:tcPr>
            <w:tcW w:w="3115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D5BEB7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Konsekvenser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023F21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3CCE38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C03680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F7A598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97942" w14:paraId="2878EA50" w14:textId="77777777" w:rsidTr="00E97942">
        <w:trPr>
          <w:gridAfter w:val="1"/>
          <w:wAfter w:w="649" w:type="dxa"/>
        </w:trPr>
        <w:tc>
          <w:tcPr>
            <w:tcW w:w="3086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3D3F46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1 - Marginell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B15145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2 - Minimal</w:t>
            </w:r>
          </w:p>
        </w:tc>
        <w:tc>
          <w:tcPr>
            <w:tcW w:w="11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87B30A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3 - Mindre</w:t>
            </w:r>
          </w:p>
        </w:tc>
        <w:tc>
          <w:tcPr>
            <w:tcW w:w="10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EC3A7D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4 - Större</w:t>
            </w:r>
          </w:p>
        </w:tc>
        <w:tc>
          <w:tcPr>
            <w:tcW w:w="136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8C7532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5 - Katastrofal</w:t>
            </w:r>
          </w:p>
        </w:tc>
      </w:tr>
      <w:tr w:rsidR="00E97942" w14:paraId="6717A64A" w14:textId="77777777" w:rsidTr="00E97942">
        <w:trPr>
          <w:gridAfter w:val="1"/>
          <w:wAfter w:w="649" w:type="dxa"/>
        </w:trPr>
        <w:tc>
          <w:tcPr>
            <w:tcW w:w="3086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0DCBB1" w14:textId="6677C29F" w:rsidR="00E97942" w:rsidRDefault="00E97942" w:rsidP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4BEDD7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F00ED9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766816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83D1E3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97942" w14:paraId="35CFA50F" w14:textId="77777777" w:rsidTr="00E97942"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C1CF50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Sannolikhet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3AF825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557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4E733D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Nästan helt säkert under normala förhållanden - varje dag.</w:t>
            </w:r>
          </w:p>
        </w:tc>
        <w:tc>
          <w:tcPr>
            <w:tcW w:w="72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A7D629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97942" w14:paraId="511B9282" w14:textId="77777777" w:rsidTr="00E97942">
        <w:tc>
          <w:tcPr>
            <w:tcW w:w="1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FBF2D5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9FD308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30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6FCB45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Händer frekvent - varje vecka.</w:t>
            </w:r>
          </w:p>
        </w:tc>
        <w:tc>
          <w:tcPr>
            <w:tcW w:w="72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D60F74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97942" w14:paraId="7A4BF6ED" w14:textId="77777777" w:rsidTr="00E97942">
        <w:tc>
          <w:tcPr>
            <w:tcW w:w="1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D05600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80107F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530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05B174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Trolig och händer då och då - månatlig.</w:t>
            </w:r>
          </w:p>
        </w:tc>
        <w:tc>
          <w:tcPr>
            <w:tcW w:w="72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757667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97942" w14:paraId="0D3282A8" w14:textId="77777777" w:rsidTr="00E97942">
        <w:tc>
          <w:tcPr>
            <w:tcW w:w="1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4CD410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704E4A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0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785CF9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Ej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trolig, men kan hända - årlig.</w:t>
            </w:r>
          </w:p>
        </w:tc>
        <w:tc>
          <w:tcPr>
            <w:tcW w:w="72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93B279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97942" w14:paraId="2050AFBF" w14:textId="77777777" w:rsidTr="00E97942">
        <w:tc>
          <w:tcPr>
            <w:tcW w:w="1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CB316F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345753" w14:textId="77777777" w:rsidR="00E97942" w:rsidRDefault="00E97942">
            <w:pPr>
              <w:pStyle w:val="Normalweb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0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06E97C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Kan hända bara under extrema undantagsförhållanden.</w:t>
            </w:r>
          </w:p>
        </w:tc>
        <w:tc>
          <w:tcPr>
            <w:tcW w:w="72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382E2F" w14:textId="77777777" w:rsidR="00E97942" w:rsidRDefault="00E97942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3BEF69E5" w14:textId="77777777" w:rsidR="00E97942" w:rsidRDefault="00E97942" w:rsidP="0091300F"/>
    <w:sectPr w:rsidR="00E97942" w:rsidSect="00654548">
      <w:footerReference w:type="default" r:id="rId12"/>
      <w:pgSz w:w="16838" w:h="11906" w:orient="landscape"/>
      <w:pgMar w:top="72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FD425" w14:textId="77777777" w:rsidR="00AF789E" w:rsidRDefault="00AF789E" w:rsidP="00A64709">
      <w:r>
        <w:separator/>
      </w:r>
    </w:p>
  </w:endnote>
  <w:endnote w:type="continuationSeparator" w:id="0">
    <w:p w14:paraId="342F2DB0" w14:textId="77777777" w:rsidR="00AF789E" w:rsidRDefault="00AF789E" w:rsidP="00A6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089263"/>
      <w:docPartObj>
        <w:docPartGallery w:val="Page Numbers (Bottom of Page)"/>
        <w:docPartUnique/>
      </w:docPartObj>
    </w:sdtPr>
    <w:sdtContent>
      <w:p w14:paraId="2576323D" w14:textId="24A9654F" w:rsidR="00AF789E" w:rsidRDefault="00AF789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4BF">
          <w:rPr>
            <w:noProof/>
          </w:rPr>
          <w:t>1</w:t>
        </w:r>
        <w:r>
          <w:fldChar w:fldCharType="end"/>
        </w:r>
      </w:p>
    </w:sdtContent>
  </w:sdt>
  <w:p w14:paraId="2AA0BE76" w14:textId="77777777" w:rsidR="00AF789E" w:rsidRDefault="00AF789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7B45A" w14:textId="77777777" w:rsidR="00AF789E" w:rsidRDefault="00AF789E" w:rsidP="00A64709">
      <w:r>
        <w:separator/>
      </w:r>
    </w:p>
  </w:footnote>
  <w:footnote w:type="continuationSeparator" w:id="0">
    <w:p w14:paraId="5E979FA2" w14:textId="77777777" w:rsidR="00AF789E" w:rsidRDefault="00AF789E" w:rsidP="00A6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1518"/>
    <w:multiLevelType w:val="hybridMultilevel"/>
    <w:tmpl w:val="CA188792"/>
    <w:lvl w:ilvl="0" w:tplc="041D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D0B6C"/>
    <w:multiLevelType w:val="hybridMultilevel"/>
    <w:tmpl w:val="47307108"/>
    <w:lvl w:ilvl="0" w:tplc="DED2A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B64E0"/>
    <w:multiLevelType w:val="hybridMultilevel"/>
    <w:tmpl w:val="72D604C0"/>
    <w:lvl w:ilvl="0" w:tplc="279CFE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1F"/>
    <w:rsid w:val="00062B5E"/>
    <w:rsid w:val="0007753C"/>
    <w:rsid w:val="00091D50"/>
    <w:rsid w:val="000C2AF8"/>
    <w:rsid w:val="000F02B8"/>
    <w:rsid w:val="00133118"/>
    <w:rsid w:val="00174053"/>
    <w:rsid w:val="0017769D"/>
    <w:rsid w:val="001B13A7"/>
    <w:rsid w:val="001F6E71"/>
    <w:rsid w:val="00223EE8"/>
    <w:rsid w:val="002438F7"/>
    <w:rsid w:val="00295DAF"/>
    <w:rsid w:val="002D16D3"/>
    <w:rsid w:val="002D36FF"/>
    <w:rsid w:val="00324C28"/>
    <w:rsid w:val="00343569"/>
    <w:rsid w:val="00353B0F"/>
    <w:rsid w:val="00367455"/>
    <w:rsid w:val="0038571A"/>
    <w:rsid w:val="003B2CAD"/>
    <w:rsid w:val="003C3281"/>
    <w:rsid w:val="00413696"/>
    <w:rsid w:val="00425D1B"/>
    <w:rsid w:val="00427A00"/>
    <w:rsid w:val="00462C69"/>
    <w:rsid w:val="00483AFD"/>
    <w:rsid w:val="004A273D"/>
    <w:rsid w:val="004E2581"/>
    <w:rsid w:val="004F4865"/>
    <w:rsid w:val="00530B3D"/>
    <w:rsid w:val="00537866"/>
    <w:rsid w:val="005A7284"/>
    <w:rsid w:val="005C7691"/>
    <w:rsid w:val="005E4670"/>
    <w:rsid w:val="005F23F8"/>
    <w:rsid w:val="00600614"/>
    <w:rsid w:val="00614C44"/>
    <w:rsid w:val="006164F8"/>
    <w:rsid w:val="00654548"/>
    <w:rsid w:val="00656900"/>
    <w:rsid w:val="006D5283"/>
    <w:rsid w:val="006F4BD7"/>
    <w:rsid w:val="00756701"/>
    <w:rsid w:val="007659CD"/>
    <w:rsid w:val="0081545C"/>
    <w:rsid w:val="0083609A"/>
    <w:rsid w:val="0084641C"/>
    <w:rsid w:val="00853FED"/>
    <w:rsid w:val="008A19D0"/>
    <w:rsid w:val="008B0866"/>
    <w:rsid w:val="008B419C"/>
    <w:rsid w:val="008F51F5"/>
    <w:rsid w:val="008F7AAF"/>
    <w:rsid w:val="00900BCF"/>
    <w:rsid w:val="00911A6C"/>
    <w:rsid w:val="0091300F"/>
    <w:rsid w:val="009317E9"/>
    <w:rsid w:val="0093478C"/>
    <w:rsid w:val="00935712"/>
    <w:rsid w:val="00951DE1"/>
    <w:rsid w:val="009B0F2A"/>
    <w:rsid w:val="009B7F15"/>
    <w:rsid w:val="009D40DE"/>
    <w:rsid w:val="00A148E3"/>
    <w:rsid w:val="00A348AB"/>
    <w:rsid w:val="00A64709"/>
    <w:rsid w:val="00A650A1"/>
    <w:rsid w:val="00AA041B"/>
    <w:rsid w:val="00AB0BD8"/>
    <w:rsid w:val="00AB7BDF"/>
    <w:rsid w:val="00AF0121"/>
    <w:rsid w:val="00AF789E"/>
    <w:rsid w:val="00B20366"/>
    <w:rsid w:val="00B4748C"/>
    <w:rsid w:val="00B71E0F"/>
    <w:rsid w:val="00BF016A"/>
    <w:rsid w:val="00C00C31"/>
    <w:rsid w:val="00C33FE4"/>
    <w:rsid w:val="00C35327"/>
    <w:rsid w:val="00C44CD4"/>
    <w:rsid w:val="00C4600F"/>
    <w:rsid w:val="00C71EC9"/>
    <w:rsid w:val="00C77F36"/>
    <w:rsid w:val="00C92171"/>
    <w:rsid w:val="00C936AA"/>
    <w:rsid w:val="00CA2C90"/>
    <w:rsid w:val="00CA4C3A"/>
    <w:rsid w:val="00CB54BF"/>
    <w:rsid w:val="00CD5FE9"/>
    <w:rsid w:val="00D018F8"/>
    <w:rsid w:val="00D106E9"/>
    <w:rsid w:val="00D43530"/>
    <w:rsid w:val="00D501A6"/>
    <w:rsid w:val="00DE11E9"/>
    <w:rsid w:val="00DF6C43"/>
    <w:rsid w:val="00E157A5"/>
    <w:rsid w:val="00E23EA1"/>
    <w:rsid w:val="00E864A7"/>
    <w:rsid w:val="00E96A9E"/>
    <w:rsid w:val="00E97942"/>
    <w:rsid w:val="00EC1A10"/>
    <w:rsid w:val="00F03FA3"/>
    <w:rsid w:val="00F14463"/>
    <w:rsid w:val="00F73DDB"/>
    <w:rsid w:val="00F74478"/>
    <w:rsid w:val="00F77216"/>
    <w:rsid w:val="00F8443D"/>
    <w:rsid w:val="00FA7C1F"/>
    <w:rsid w:val="1A464BE2"/>
    <w:rsid w:val="22FC9BB1"/>
    <w:rsid w:val="2382F46C"/>
    <w:rsid w:val="2802E14A"/>
    <w:rsid w:val="2C3939B4"/>
    <w:rsid w:val="31753E54"/>
    <w:rsid w:val="4614BF58"/>
    <w:rsid w:val="603E9F10"/>
    <w:rsid w:val="65CA0B0F"/>
    <w:rsid w:val="6719F415"/>
    <w:rsid w:val="68D33A2C"/>
    <w:rsid w:val="6FF5DC74"/>
    <w:rsid w:val="72D9DB26"/>
    <w:rsid w:val="757181D3"/>
    <w:rsid w:val="7794DCC6"/>
    <w:rsid w:val="7C412AAF"/>
    <w:rsid w:val="7E8AE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2C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28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93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65454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4C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4C4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647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6470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A647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64709"/>
    <w:rPr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E97942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295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28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93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65454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4C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4C4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647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6470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A647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64709"/>
    <w:rPr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E97942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29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v.se/sam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av.se/s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230B2-7FD4-41CD-82B1-8A05E6F9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878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 på blankett för det systematiska arbetsmiljöarbetet</vt:lpstr>
    </vt:vector>
  </TitlesOfParts>
  <Company>Arbetsmiljöverket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 på blankett för det systematiska arbetsmiljöarbetet</dc:title>
  <dc:creator>magnusm</dc:creator>
  <cp:lastModifiedBy>Nolin, Jenny</cp:lastModifiedBy>
  <cp:revision>3</cp:revision>
  <cp:lastPrinted>2018-04-17T12:07:00Z</cp:lastPrinted>
  <dcterms:created xsi:type="dcterms:W3CDTF">2018-06-19T14:50:00Z</dcterms:created>
  <dcterms:modified xsi:type="dcterms:W3CDTF">2018-06-19T15:13:00Z</dcterms:modified>
</cp:coreProperties>
</file>