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7"/>
        <w:gridCol w:w="7836"/>
        <w:gridCol w:w="2393"/>
        <w:gridCol w:w="3098"/>
      </w:tblGrid>
      <w:tr w:rsidR="00825825" w:rsidTr="00825825">
        <w:trPr>
          <w:trHeight w:val="562"/>
        </w:trPr>
        <w:tc>
          <w:tcPr>
            <w:tcW w:w="675" w:type="dxa"/>
          </w:tcPr>
          <w:p w:rsidR="00825825" w:rsidRDefault="00825825" w:rsidP="00825825">
            <w:bookmarkStart w:id="0" w:name="_GoBack"/>
            <w:bookmarkEnd w:id="0"/>
          </w:p>
        </w:tc>
        <w:tc>
          <w:tcPr>
            <w:tcW w:w="7938" w:type="dxa"/>
          </w:tcPr>
          <w:p w:rsidR="00825825" w:rsidRPr="00825825" w:rsidRDefault="00825825" w:rsidP="00825825">
            <w:pPr>
              <w:rPr>
                <w:b/>
              </w:rPr>
            </w:pPr>
            <w:r w:rsidRPr="00825825">
              <w:rPr>
                <w:b/>
              </w:rPr>
              <w:t>Steg</w:t>
            </w:r>
          </w:p>
        </w:tc>
        <w:tc>
          <w:tcPr>
            <w:tcW w:w="2410" w:type="dxa"/>
          </w:tcPr>
          <w:p w:rsidR="00825825" w:rsidRPr="00825825" w:rsidRDefault="00825825" w:rsidP="00825825">
            <w:pPr>
              <w:rPr>
                <w:b/>
              </w:rPr>
            </w:pPr>
            <w:r w:rsidRPr="00825825">
              <w:rPr>
                <w:b/>
              </w:rPr>
              <w:t>Ansvar</w:t>
            </w:r>
          </w:p>
        </w:tc>
        <w:tc>
          <w:tcPr>
            <w:tcW w:w="3121" w:type="dxa"/>
          </w:tcPr>
          <w:p w:rsidR="00825825" w:rsidRPr="00825825" w:rsidRDefault="00825825" w:rsidP="00825825">
            <w:pPr>
              <w:rPr>
                <w:b/>
              </w:rPr>
            </w:pPr>
            <w:r w:rsidRPr="00825825">
              <w:rPr>
                <w:b/>
              </w:rPr>
              <w:t>Anvisning</w:t>
            </w:r>
          </w:p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Brev från transportstyrelsen inkommer och stämplas.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Östhammar direkt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9670B8" w:rsidP="00D37B77">
            <w:r>
              <w:t>Brevet läggs till enhetschef</w:t>
            </w:r>
          </w:p>
          <w:p w:rsidR="009670B8" w:rsidRDefault="009670B8" w:rsidP="00D37B77"/>
        </w:tc>
        <w:tc>
          <w:tcPr>
            <w:tcW w:w="2410" w:type="dxa"/>
          </w:tcPr>
          <w:p w:rsidR="00825825" w:rsidRDefault="00825825" w:rsidP="00825825">
            <w:r>
              <w:t>Östhammar direkt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Ärendet delas ut till handläggare</w:t>
            </w:r>
          </w:p>
        </w:tc>
        <w:tc>
          <w:tcPr>
            <w:tcW w:w="2410" w:type="dxa"/>
          </w:tcPr>
          <w:p w:rsidR="00825825" w:rsidRDefault="009670B8" w:rsidP="009670B8">
            <w:r>
              <w:t>Enhetschef</w:t>
            </w:r>
          </w:p>
          <w:p w:rsidR="009670B8" w:rsidRDefault="009670B8" w:rsidP="009670B8"/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Initiering görs och standardbrev med tid skickas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>
            <w:r>
              <w:t>Brev körkortsyttrande</w:t>
            </w:r>
          </w:p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Vid besöket ska personen legitimera sig.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Utredning startas från initieringen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Tänk på att be personen om två referenter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Gör referentsamtal (uppfattning om och ev. oro kring personen)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När yttrandet med bedömning är klar kommuniceras utredningen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  <w:tr w:rsidR="00825825" w:rsidTr="00825825">
        <w:tc>
          <w:tcPr>
            <w:tcW w:w="675" w:type="dxa"/>
          </w:tcPr>
          <w:p w:rsidR="00825825" w:rsidRDefault="00825825" w:rsidP="00825825"/>
        </w:tc>
        <w:tc>
          <w:tcPr>
            <w:tcW w:w="7938" w:type="dxa"/>
          </w:tcPr>
          <w:p w:rsidR="00825825" w:rsidRDefault="00825825" w:rsidP="00825825">
            <w:r>
              <w:t>Gör ev. ändringar och skicka in till Transportstyrelsen</w:t>
            </w:r>
            <w:r w:rsidR="009670B8">
              <w:t>, handlingen sätts in i slaskpärm om ej akt finns</w:t>
            </w:r>
          </w:p>
          <w:p w:rsidR="00825825" w:rsidRDefault="00825825" w:rsidP="00825825"/>
        </w:tc>
        <w:tc>
          <w:tcPr>
            <w:tcW w:w="2410" w:type="dxa"/>
          </w:tcPr>
          <w:p w:rsidR="00825825" w:rsidRDefault="00825825" w:rsidP="00825825">
            <w:r>
              <w:t>Handläggare</w:t>
            </w:r>
          </w:p>
        </w:tc>
        <w:tc>
          <w:tcPr>
            <w:tcW w:w="3121" w:type="dxa"/>
          </w:tcPr>
          <w:p w:rsidR="00825825" w:rsidRDefault="00825825" w:rsidP="00825825"/>
        </w:tc>
      </w:tr>
    </w:tbl>
    <w:p w:rsidR="00C74E68" w:rsidRPr="00825825" w:rsidRDefault="00C74E68" w:rsidP="00825825"/>
    <w:sectPr w:rsidR="00C74E68" w:rsidRPr="00825825" w:rsidSect="00D4644C">
      <w:footerReference w:type="default" r:id="rId6"/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94" w:rsidRDefault="00F80494" w:rsidP="00162FBD">
      <w:pPr>
        <w:spacing w:after="0" w:line="240" w:lineRule="auto"/>
      </w:pPr>
      <w:r>
        <w:separator/>
      </w:r>
    </w:p>
  </w:endnote>
  <w:endnote w:type="continuationSeparator" w:id="0">
    <w:p w:rsidR="00F80494" w:rsidRDefault="00F80494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8D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94" w:rsidRDefault="00F80494" w:rsidP="00162FBD">
      <w:pPr>
        <w:spacing w:after="0" w:line="240" w:lineRule="auto"/>
      </w:pPr>
      <w:r>
        <w:separator/>
      </w:r>
    </w:p>
  </w:footnote>
  <w:footnote w:type="continuationSeparator" w:id="0">
    <w:p w:rsidR="00F80494" w:rsidRDefault="00F80494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9"/>
      <w:gridCol w:w="4520"/>
      <w:gridCol w:w="2446"/>
      <w:gridCol w:w="2449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4065BB35" wp14:editId="19CBB30D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2582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25825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Körkortsyttrande</w:t>
          </w:r>
          <w:r w:rsidR="009670B8">
            <w:rPr>
              <w:rFonts w:ascii="Arial" w:hAnsi="Arial" w:cs="Arial"/>
              <w:b/>
              <w:sz w:val="28"/>
              <w:szCs w:val="28"/>
            </w:rPr>
            <w:t xml:space="preserve"> vuxen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D7EA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 vux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D7EA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D7EA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670B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2021-04-27</w:t>
          </w: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D7EA7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5825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670B8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16608"/>
    <w:rsid w:val="00C43003"/>
    <w:rsid w:val="00C5568D"/>
    <w:rsid w:val="00C619E1"/>
    <w:rsid w:val="00C74E68"/>
    <w:rsid w:val="00C87A90"/>
    <w:rsid w:val="00D37B77"/>
    <w:rsid w:val="00D4644C"/>
    <w:rsid w:val="00D60AC4"/>
    <w:rsid w:val="00D7699F"/>
    <w:rsid w:val="00D8397E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80494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F198DC-A7BF-403E-884A-F1A4E2F4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dcterms:created xsi:type="dcterms:W3CDTF">2021-05-12T07:33:00Z</dcterms:created>
  <dcterms:modified xsi:type="dcterms:W3CDTF">2021-05-12T07:33:00Z</dcterms:modified>
</cp:coreProperties>
</file>