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B92" w:rsidRPr="00B84194" w:rsidRDefault="004D7A1E" w:rsidP="00332B92">
      <w:pPr>
        <w:pStyle w:val="Rubrik1"/>
        <w:rPr>
          <w:rFonts w:cs="Arial"/>
          <w:b w:val="0"/>
          <w:lang w:val="en-US"/>
        </w:rPr>
      </w:pPr>
      <w:bookmarkStart w:id="0" w:name="_GoBack"/>
      <w:bookmarkEnd w:id="0"/>
      <w:r w:rsidRPr="00B84194">
        <w:rPr>
          <w:rFonts w:cs="Arial"/>
          <w:b w:val="0"/>
          <w:lang w:val="en-US"/>
        </w:rPr>
        <w:t>Syfte</w:t>
      </w:r>
    </w:p>
    <w:p w:rsidR="001C333A" w:rsidRPr="00B84194" w:rsidRDefault="001C333A" w:rsidP="001C333A">
      <w:pPr>
        <w:pStyle w:val="Default"/>
        <w:rPr>
          <w:sz w:val="23"/>
          <w:szCs w:val="23"/>
        </w:rPr>
      </w:pPr>
      <w:r w:rsidRPr="00B84194">
        <w:rPr>
          <w:sz w:val="23"/>
          <w:szCs w:val="23"/>
        </w:rPr>
        <w:t xml:space="preserve">Att säkerställa hanteringen av </w:t>
      </w:r>
      <w:r w:rsidR="0039606E" w:rsidRPr="00B84194">
        <w:rPr>
          <w:sz w:val="23"/>
          <w:szCs w:val="23"/>
        </w:rPr>
        <w:t xml:space="preserve">inkomna </w:t>
      </w:r>
      <w:r w:rsidR="00EE107B" w:rsidRPr="00B84194">
        <w:rPr>
          <w:sz w:val="23"/>
          <w:szCs w:val="23"/>
        </w:rPr>
        <w:t>anmälningar av tillsättande av</w:t>
      </w:r>
      <w:r w:rsidRPr="00B84194">
        <w:rPr>
          <w:sz w:val="23"/>
          <w:szCs w:val="23"/>
        </w:rPr>
        <w:t xml:space="preserve"> vikarier hos privat assistansanordnare vid</w:t>
      </w:r>
      <w:r w:rsidR="00EE107B" w:rsidRPr="00B84194">
        <w:rPr>
          <w:sz w:val="23"/>
          <w:szCs w:val="23"/>
        </w:rPr>
        <w:t xml:space="preserve"> sjukdom hos ordinarie personal.</w:t>
      </w:r>
    </w:p>
    <w:p w:rsidR="001C333A" w:rsidRPr="00B84194" w:rsidRDefault="001C333A" w:rsidP="001C333A">
      <w:pPr>
        <w:pStyle w:val="Rubrik1"/>
        <w:rPr>
          <w:rFonts w:cs="Arial"/>
          <w:b w:val="0"/>
          <w:lang w:val="en-US"/>
        </w:rPr>
      </w:pPr>
      <w:r w:rsidRPr="00B84194">
        <w:rPr>
          <w:rFonts w:cs="Arial"/>
          <w:b w:val="0"/>
          <w:lang w:val="en-US"/>
        </w:rPr>
        <w:t>Ansvar</w:t>
      </w:r>
    </w:p>
    <w:p w:rsidR="001C333A" w:rsidRPr="00B84194" w:rsidRDefault="001C333A" w:rsidP="001C333A">
      <w:pPr>
        <w:pStyle w:val="Default"/>
        <w:rPr>
          <w:sz w:val="23"/>
          <w:szCs w:val="23"/>
        </w:rPr>
      </w:pPr>
      <w:r w:rsidRPr="00B84194">
        <w:rPr>
          <w:sz w:val="23"/>
          <w:szCs w:val="23"/>
        </w:rPr>
        <w:t>Östhammars kommun, sektor omsorg</w:t>
      </w:r>
      <w:r w:rsidR="00EE107B" w:rsidRPr="00B84194">
        <w:rPr>
          <w:sz w:val="23"/>
          <w:szCs w:val="23"/>
        </w:rPr>
        <w:t xml:space="preserve"> ansvar för </w:t>
      </w:r>
      <w:r w:rsidRPr="00B84194">
        <w:rPr>
          <w:sz w:val="23"/>
          <w:szCs w:val="23"/>
        </w:rPr>
        <w:t xml:space="preserve">tillhandahållande av vikarier vid privat utförare av personlig assistans, utifrån Svenska Kommunförbundets Cirkulär 2006:39. </w:t>
      </w:r>
    </w:p>
    <w:p w:rsidR="001C333A" w:rsidRPr="00B84194" w:rsidRDefault="001C333A" w:rsidP="001C333A">
      <w:pPr>
        <w:pStyle w:val="Default"/>
        <w:rPr>
          <w:sz w:val="23"/>
          <w:szCs w:val="23"/>
        </w:rPr>
      </w:pPr>
    </w:p>
    <w:p w:rsidR="00332B92" w:rsidRPr="00B84194" w:rsidRDefault="001C333A" w:rsidP="00EE107B">
      <w:pPr>
        <w:pStyle w:val="Default"/>
        <w:rPr>
          <w:sz w:val="23"/>
          <w:szCs w:val="23"/>
        </w:rPr>
      </w:pPr>
      <w:r w:rsidRPr="00B84194">
        <w:rPr>
          <w:sz w:val="23"/>
          <w:szCs w:val="23"/>
        </w:rPr>
        <w:t xml:space="preserve">För personer som beviljas assistansersättningen från Försäkringskassan, är kommunen enligt </w:t>
      </w:r>
      <w:r w:rsidR="00EE107B" w:rsidRPr="00B84194">
        <w:rPr>
          <w:sz w:val="23"/>
          <w:szCs w:val="23"/>
        </w:rPr>
        <w:t>LSS§ 9 p 2 skyldig att t</w:t>
      </w:r>
      <w:r w:rsidRPr="00B84194">
        <w:rPr>
          <w:sz w:val="23"/>
          <w:szCs w:val="23"/>
        </w:rPr>
        <w:t>illhandahålla personlig assistent som vikarie under ordinarie personlig assistents sjukdom.</w:t>
      </w:r>
      <w:r w:rsidRPr="00B84194">
        <w:rPr>
          <w:sz w:val="28"/>
          <w:lang w:val="en-US"/>
        </w:rPr>
        <w:t xml:space="preserve"> </w:t>
      </w:r>
    </w:p>
    <w:p w:rsidR="00581D4D" w:rsidRPr="00B84194" w:rsidRDefault="00581D4D" w:rsidP="00581D4D">
      <w:pPr>
        <w:pStyle w:val="Default"/>
        <w:ind w:left="1440" w:hanging="360"/>
        <w:rPr>
          <w:sz w:val="28"/>
          <w:lang w:val="en-US"/>
        </w:rPr>
      </w:pPr>
    </w:p>
    <w:p w:rsidR="00332B92" w:rsidRPr="00B84194" w:rsidRDefault="004D7A1E" w:rsidP="00332B92">
      <w:pPr>
        <w:pStyle w:val="Rubrik2"/>
        <w:rPr>
          <w:rFonts w:cs="Arial"/>
          <w:b w:val="0"/>
          <w:sz w:val="28"/>
          <w:lang w:val="en-US"/>
        </w:rPr>
      </w:pPr>
      <w:r w:rsidRPr="00B84194">
        <w:rPr>
          <w:rFonts w:cs="Arial"/>
          <w:b w:val="0"/>
          <w:sz w:val="28"/>
          <w:lang w:val="en-US"/>
        </w:rPr>
        <w:t>Omfattning</w:t>
      </w:r>
    </w:p>
    <w:p w:rsidR="00332B92" w:rsidRPr="00B84194" w:rsidRDefault="001C333A" w:rsidP="001C333A">
      <w:pPr>
        <w:pStyle w:val="Default"/>
        <w:rPr>
          <w:sz w:val="21"/>
          <w:szCs w:val="21"/>
        </w:rPr>
      </w:pPr>
      <w:r w:rsidRPr="00B84194">
        <w:rPr>
          <w:color w:val="auto"/>
          <w:sz w:val="23"/>
          <w:szCs w:val="23"/>
        </w:rPr>
        <w:t xml:space="preserve">Rutinen omfattar berörd </w:t>
      </w:r>
      <w:r w:rsidRPr="00B84194">
        <w:rPr>
          <w:sz w:val="21"/>
          <w:szCs w:val="21"/>
        </w:rPr>
        <w:t>sjuksköterska, enhetschef för personlig assistans enligt LSS</w:t>
      </w:r>
      <w:r w:rsidR="00EE107B" w:rsidRPr="00B84194">
        <w:rPr>
          <w:sz w:val="21"/>
          <w:szCs w:val="21"/>
        </w:rPr>
        <w:t xml:space="preserve"> på sektor omsorg</w:t>
      </w:r>
      <w:r w:rsidRPr="00B84194">
        <w:rPr>
          <w:sz w:val="21"/>
          <w:szCs w:val="21"/>
        </w:rPr>
        <w:t>.</w:t>
      </w:r>
    </w:p>
    <w:p w:rsidR="001C333A" w:rsidRPr="00B84194" w:rsidRDefault="001C333A" w:rsidP="001C333A">
      <w:pPr>
        <w:pStyle w:val="Default"/>
        <w:rPr>
          <w:sz w:val="21"/>
          <w:szCs w:val="21"/>
        </w:rPr>
      </w:pPr>
    </w:p>
    <w:p w:rsidR="001C333A" w:rsidRPr="00B84194" w:rsidRDefault="001C333A" w:rsidP="001C333A">
      <w:pPr>
        <w:pStyle w:val="Default"/>
        <w:rPr>
          <w:sz w:val="23"/>
          <w:szCs w:val="23"/>
        </w:rPr>
      </w:pPr>
    </w:p>
    <w:p w:rsidR="0012053A" w:rsidRPr="00B84194" w:rsidRDefault="0012053A" w:rsidP="0012053A">
      <w:pPr>
        <w:pStyle w:val="Rubrik3"/>
        <w:rPr>
          <w:rFonts w:cs="Arial"/>
          <w:b w:val="0"/>
          <w:sz w:val="28"/>
          <w:lang w:val="en-US"/>
        </w:rPr>
      </w:pPr>
      <w:proofErr w:type="spellStart"/>
      <w:r w:rsidRPr="00B84194">
        <w:rPr>
          <w:rFonts w:cs="Arial"/>
          <w:b w:val="0"/>
          <w:sz w:val="28"/>
          <w:lang w:val="en-US"/>
        </w:rPr>
        <w:t>Genomförande</w:t>
      </w:r>
      <w:proofErr w:type="spellEnd"/>
      <w:r w:rsidRPr="00B84194">
        <w:rPr>
          <w:rFonts w:cs="Arial"/>
          <w:b w:val="0"/>
          <w:sz w:val="28"/>
          <w:lang w:val="en-US"/>
        </w:rPr>
        <w:t xml:space="preserve">, </w:t>
      </w:r>
      <w:proofErr w:type="spellStart"/>
      <w:r w:rsidRPr="00B84194">
        <w:rPr>
          <w:rFonts w:cs="Arial"/>
          <w:b w:val="0"/>
          <w:sz w:val="28"/>
          <w:lang w:val="en-US"/>
        </w:rPr>
        <w:t>tillsättande</w:t>
      </w:r>
      <w:proofErr w:type="spellEnd"/>
      <w:r w:rsidRPr="00B84194">
        <w:rPr>
          <w:rFonts w:cs="Arial"/>
          <w:b w:val="0"/>
          <w:sz w:val="28"/>
          <w:lang w:val="en-US"/>
        </w:rPr>
        <w:t xml:space="preserve"> </w:t>
      </w:r>
      <w:proofErr w:type="spellStart"/>
      <w:r w:rsidRPr="00B84194">
        <w:rPr>
          <w:rFonts w:cs="Arial"/>
          <w:b w:val="0"/>
          <w:sz w:val="28"/>
          <w:lang w:val="en-US"/>
        </w:rPr>
        <w:t>av</w:t>
      </w:r>
      <w:proofErr w:type="spellEnd"/>
      <w:r w:rsidRPr="00B84194">
        <w:rPr>
          <w:rFonts w:cs="Arial"/>
          <w:b w:val="0"/>
          <w:sz w:val="28"/>
          <w:lang w:val="en-US"/>
        </w:rPr>
        <w:t xml:space="preserve"> </w:t>
      </w:r>
      <w:proofErr w:type="spellStart"/>
      <w:r w:rsidRPr="00B84194">
        <w:rPr>
          <w:rFonts w:cs="Arial"/>
          <w:b w:val="0"/>
          <w:sz w:val="28"/>
          <w:lang w:val="en-US"/>
        </w:rPr>
        <w:t>vikarier</w:t>
      </w:r>
      <w:proofErr w:type="spellEnd"/>
    </w:p>
    <w:p w:rsidR="001C333A" w:rsidRPr="00B84194" w:rsidRDefault="001C333A" w:rsidP="001C333A">
      <w:pPr>
        <w:autoSpaceDE w:val="0"/>
        <w:autoSpaceDN w:val="0"/>
        <w:adjustRightInd w:val="0"/>
        <w:spacing w:after="0" w:line="240" w:lineRule="auto"/>
        <w:rPr>
          <w:rFonts w:cs="Times New Roman"/>
          <w:color w:val="000000"/>
          <w:sz w:val="23"/>
          <w:szCs w:val="23"/>
        </w:rPr>
      </w:pPr>
    </w:p>
    <w:p w:rsidR="001C333A" w:rsidRPr="00B84194" w:rsidRDefault="001C333A" w:rsidP="00AC0178">
      <w:p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I de fall privata assistansanordnare önskar att kommunen skall tillhandahålla personal vid ordinarieassistents sjukdom kommer kommunen att ta sitt ansvar på följande sätt: </w:t>
      </w:r>
    </w:p>
    <w:p w:rsidR="00AC0178" w:rsidRPr="00B84194" w:rsidRDefault="00AC0178" w:rsidP="00AC0178">
      <w:pPr>
        <w:pStyle w:val="Liststycke"/>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De privata anordnare som önskar att kommunen skall tillhandahålla personal vid sjukdom hos den private utförarens personliga assistenter, anmäler detta till kommunen. </w:t>
      </w:r>
    </w:p>
    <w:p w:rsidR="00AC0178" w:rsidRPr="00B84194" w:rsidRDefault="00AC0178" w:rsidP="00AC0178">
      <w:pPr>
        <w:pStyle w:val="Liststycke"/>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Vardagar ringer privat assistansanordnare till </w:t>
      </w:r>
      <w:r w:rsidR="00B84194" w:rsidRPr="00B84194">
        <w:rPr>
          <w:rFonts w:cs="Times New Roman"/>
          <w:color w:val="000000"/>
          <w:sz w:val="23"/>
          <w:szCs w:val="23"/>
        </w:rPr>
        <w:t>enhetschef för personlig assistans enligt LSS.</w:t>
      </w:r>
    </w:p>
    <w:p w:rsidR="00AC0178" w:rsidRPr="00B84194" w:rsidRDefault="00AC0178" w:rsidP="00AC0178">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Tel: Kontorstid vardagar 0173-86 000 växel. Kvällar, helger, nätter och röda dagar ringer assistansanordnare till</w:t>
      </w:r>
      <w:r w:rsidR="00B84194" w:rsidRPr="00B84194">
        <w:rPr>
          <w:rFonts w:cs="Times New Roman"/>
          <w:color w:val="000000"/>
          <w:sz w:val="23"/>
          <w:szCs w:val="23"/>
        </w:rPr>
        <w:t xml:space="preserve"> Arbetsledare Jourtid Tel: 018-</w:t>
      </w:r>
      <w:r w:rsidRPr="00B84194">
        <w:rPr>
          <w:rFonts w:cs="Times New Roman"/>
          <w:color w:val="000000"/>
          <w:sz w:val="23"/>
          <w:szCs w:val="23"/>
        </w:rPr>
        <w:t xml:space="preserve">727 50 50 . </w:t>
      </w:r>
    </w:p>
    <w:p w:rsidR="00AC0178" w:rsidRPr="00B84194" w:rsidRDefault="00AC0178" w:rsidP="00AC0178">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Enhetschef för personlig assistans </w:t>
      </w:r>
      <w:r w:rsidR="00B84194" w:rsidRPr="00B84194">
        <w:rPr>
          <w:rFonts w:cs="Times New Roman"/>
          <w:color w:val="000000"/>
          <w:sz w:val="23"/>
          <w:szCs w:val="23"/>
        </w:rPr>
        <w:t xml:space="preserve">enligt LSS </w:t>
      </w:r>
      <w:r w:rsidRPr="00B84194">
        <w:rPr>
          <w:rFonts w:cs="Times New Roman"/>
          <w:color w:val="000000"/>
          <w:sz w:val="23"/>
          <w:szCs w:val="23"/>
        </w:rPr>
        <w:t xml:space="preserve">på kommunen ansvarar för att en förteckning på kommunalt engagerad timanställd personal som privata assistansanordnare kan rekrytera </w:t>
      </w:r>
      <w:r w:rsidRPr="00B84194">
        <w:rPr>
          <w:rFonts w:cs="Times New Roman"/>
          <w:color w:val="000000"/>
          <w:sz w:val="23"/>
          <w:szCs w:val="23"/>
        </w:rPr>
        <w:lastRenderedPageBreak/>
        <w:t xml:space="preserve">vid ordinarie assistents sjukdom. Listan innehåller namn på timanställda som sagt sig villiga att, efter introduktion, arbeta som sjukvikarie hos den private anordnarens brukare. Introduktion av personliga assistenter är ett ansvar som åvilar arbetsgivaren, och finns medräknat i den ersättning som skall täckas av schablonbeloppet. </w:t>
      </w:r>
    </w:p>
    <w:p w:rsidR="00AC0178" w:rsidRPr="00B84194" w:rsidRDefault="00AC0178" w:rsidP="00AC0178">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De timanställda anställs på vanligt sätt av den privata utföraren. </w:t>
      </w:r>
    </w:p>
    <w:p w:rsidR="00AC0178" w:rsidRPr="00B84194" w:rsidRDefault="00AC0178" w:rsidP="00AC0178">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Assistansanordnaren ansvarar för att sjukvikarierna introduceras hos berörda brukare. Detta är viktigt för att dels säkerställa brukarens inflytande över vilka assistenter som skall arbeta hos dem, dels för kvaliteten på det arbete som assistenterna skall kunna utföra. </w:t>
      </w:r>
    </w:p>
    <w:p w:rsidR="00B84194" w:rsidRPr="00B84194" w:rsidRDefault="00B84194" w:rsidP="00B84194">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Assistansanordnaren ansvarar för eventuella delegeringar till assistenterna. </w:t>
      </w:r>
    </w:p>
    <w:p w:rsidR="00AC0178" w:rsidRPr="00B84194" w:rsidRDefault="00AC0178" w:rsidP="00AC0178">
      <w:pPr>
        <w:pStyle w:val="Liststycke"/>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Vid varje nyanställning ska sjuksköterska kontaktas.</w:t>
      </w:r>
    </w:p>
    <w:p w:rsidR="00AC0178" w:rsidRPr="00B84194" w:rsidRDefault="00AC0178" w:rsidP="00AC0178">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color w:val="000000"/>
          <w:sz w:val="23"/>
          <w:szCs w:val="23"/>
        </w:rPr>
      </w:pPr>
      <w:r w:rsidRPr="00B84194">
        <w:rPr>
          <w:rFonts w:cs="Times New Roman"/>
          <w:color w:val="000000"/>
          <w:sz w:val="23"/>
          <w:szCs w:val="23"/>
        </w:rPr>
        <w:t xml:space="preserve">När ett vikariebehov uppstår vid ordinarie assistents sjukdom ska enhetschef för personlig assistans </w:t>
      </w:r>
      <w:r w:rsidR="00B84194" w:rsidRPr="00B84194">
        <w:rPr>
          <w:rFonts w:cs="Times New Roman"/>
          <w:color w:val="000000"/>
          <w:sz w:val="23"/>
          <w:szCs w:val="23"/>
        </w:rPr>
        <w:t xml:space="preserve">LSS </w:t>
      </w:r>
      <w:r w:rsidRPr="00B84194">
        <w:rPr>
          <w:rFonts w:cs="Times New Roman"/>
          <w:color w:val="000000"/>
          <w:sz w:val="23"/>
          <w:szCs w:val="23"/>
        </w:rPr>
        <w:t xml:space="preserve">på kommunen under kontorstid vardagar, arbetsledare jourtid under kvällar, helger, nätter och röda dagar informera sjuksköterska på området för att säkerställa pågående hälso- och sjukvårdsinsatser. </w:t>
      </w:r>
    </w:p>
    <w:p w:rsidR="00AC0178" w:rsidRPr="00B84194" w:rsidRDefault="00AC0178" w:rsidP="00AC0178">
      <w:pPr>
        <w:autoSpaceDE w:val="0"/>
        <w:autoSpaceDN w:val="0"/>
        <w:adjustRightInd w:val="0"/>
        <w:spacing w:after="0" w:line="240" w:lineRule="auto"/>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jc w:val="both"/>
        <w:rPr>
          <w:rFonts w:cs="Times New Roman"/>
          <w:color w:val="000000"/>
          <w:sz w:val="23"/>
          <w:szCs w:val="23"/>
        </w:rPr>
      </w:pPr>
      <w:r w:rsidRPr="00B84194">
        <w:rPr>
          <w:rFonts w:cs="Times New Roman"/>
          <w:color w:val="000000"/>
          <w:sz w:val="23"/>
          <w:szCs w:val="23"/>
        </w:rPr>
        <w:t xml:space="preserve">Det är den legitimerade yrkesutövaren/sjuksköterska som bedömer om denna hjälp kan ske genom att personal/vikarien har genomgått viss introduktion och utbildning för de arbetsuppgifter som är sjukvårdande insatser enligt hälso- och sjukvårdslagen. </w:t>
      </w:r>
    </w:p>
    <w:p w:rsidR="00AC0178" w:rsidRPr="00B84194" w:rsidRDefault="00AC0178" w:rsidP="00AC0178">
      <w:pPr>
        <w:autoSpaceDE w:val="0"/>
        <w:autoSpaceDN w:val="0"/>
        <w:adjustRightInd w:val="0"/>
        <w:spacing w:after="0" w:line="240" w:lineRule="auto"/>
        <w:jc w:val="both"/>
        <w:rPr>
          <w:rFonts w:cs="Times New Roman"/>
          <w:color w:val="000000"/>
          <w:sz w:val="23"/>
          <w:szCs w:val="23"/>
        </w:rPr>
      </w:pPr>
    </w:p>
    <w:p w:rsidR="001C333A" w:rsidRPr="00B84194" w:rsidRDefault="001C333A" w:rsidP="00AC0178">
      <w:pPr>
        <w:pStyle w:val="Liststycke"/>
        <w:numPr>
          <w:ilvl w:val="0"/>
          <w:numId w:val="5"/>
        </w:numPr>
        <w:autoSpaceDE w:val="0"/>
        <w:autoSpaceDN w:val="0"/>
        <w:adjustRightInd w:val="0"/>
        <w:spacing w:after="0" w:line="240" w:lineRule="auto"/>
        <w:rPr>
          <w:rFonts w:cs="Times New Roman"/>
          <w:sz w:val="28"/>
          <w:lang w:val="en-US"/>
        </w:rPr>
      </w:pPr>
      <w:r w:rsidRPr="00B84194">
        <w:rPr>
          <w:rFonts w:cs="Times New Roman"/>
          <w:color w:val="000000"/>
          <w:sz w:val="23"/>
          <w:szCs w:val="23"/>
        </w:rPr>
        <w:t>Om det inte är möjligt att säkerställa hälso- och sjukvårdsinsatserna hos patient/brukare i den ordinarie bostaden kommer sjuksköterskan att erbjuda en tillfällig trygghetsplats.</w:t>
      </w:r>
    </w:p>
    <w:p w:rsidR="001C333A" w:rsidRPr="001C333A" w:rsidRDefault="001C333A" w:rsidP="00AC0178">
      <w:pPr>
        <w:spacing w:after="0" w:line="240" w:lineRule="auto"/>
        <w:rPr>
          <w:lang w:val="en-US"/>
        </w:rPr>
      </w:pPr>
    </w:p>
    <w:p w:rsidR="004D7A1E" w:rsidRDefault="004D7A1E" w:rsidP="004D7A1E"/>
    <w:p w:rsidR="00A64037" w:rsidRDefault="00A64037" w:rsidP="004D7A1E"/>
    <w:p w:rsidR="00A64037" w:rsidRDefault="00A64037" w:rsidP="004D7A1E"/>
    <w:p w:rsidR="00A64037" w:rsidRDefault="00A64037" w:rsidP="004D7A1E"/>
    <w:p w:rsidR="00A64037" w:rsidRDefault="00A64037" w:rsidP="004D7A1E"/>
    <w:p w:rsidR="00A64037" w:rsidRDefault="00A64037" w:rsidP="004D7A1E"/>
    <w:p w:rsidR="00A64037" w:rsidRDefault="00A64037" w:rsidP="004D7A1E"/>
    <w:p w:rsidR="00A64037" w:rsidRPr="000E4011" w:rsidRDefault="00A64037" w:rsidP="00A64037">
      <w:pPr>
        <w:autoSpaceDE w:val="0"/>
        <w:autoSpaceDN w:val="0"/>
        <w:adjustRightInd w:val="0"/>
        <w:spacing w:after="0" w:line="240" w:lineRule="auto"/>
        <w:ind w:left="720" w:hanging="360"/>
        <w:rPr>
          <w:rFonts w:cs="Times New Roman"/>
          <w:color w:val="000000"/>
          <w:sz w:val="23"/>
          <w:szCs w:val="23"/>
        </w:rPr>
      </w:pPr>
    </w:p>
    <w:p w:rsidR="00A64037" w:rsidRPr="000E4011" w:rsidRDefault="00A64037" w:rsidP="00A64037">
      <w:pPr>
        <w:autoSpaceDE w:val="0"/>
        <w:autoSpaceDN w:val="0"/>
        <w:adjustRightInd w:val="0"/>
        <w:spacing w:after="0" w:line="240" w:lineRule="auto"/>
        <w:rPr>
          <w:rFonts w:cs="Times New Roman"/>
          <w:color w:val="000000"/>
          <w:sz w:val="23"/>
          <w:szCs w:val="23"/>
        </w:rPr>
      </w:pPr>
    </w:p>
    <w:p w:rsidR="00A64037" w:rsidRPr="008C7924" w:rsidRDefault="00A64037" w:rsidP="00A64037"/>
    <w:p w:rsidR="004D7A1E" w:rsidRPr="008C7924" w:rsidRDefault="004D7A1E" w:rsidP="00332B92"/>
    <w:sectPr w:rsidR="004D7A1E" w:rsidRPr="008C7924" w:rsidSect="00162FBD">
      <w:footerReference w:type="default" r:id="rId7"/>
      <w:headerReference w:type="firs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1EF0" w:rsidRDefault="00CC1EF0" w:rsidP="00162FBD">
      <w:pPr>
        <w:spacing w:after="0" w:line="240" w:lineRule="auto"/>
      </w:pPr>
      <w:r>
        <w:separator/>
      </w:r>
    </w:p>
  </w:endnote>
  <w:endnote w:type="continuationSeparator" w:id="0">
    <w:p w:rsidR="00CC1EF0" w:rsidRDefault="00CC1EF0" w:rsidP="00162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8922260"/>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966CF6">
          <w:rPr>
            <w:noProof/>
          </w:rPr>
          <w:t>2</w:t>
        </w:r>
        <w:r>
          <w:fldChar w:fldCharType="end"/>
        </w:r>
      </w:p>
    </w:sdtContent>
  </w:sdt>
  <w:p w:rsidR="00F513B9" w:rsidRDefault="00F513B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7716735"/>
      <w:docPartObj>
        <w:docPartGallery w:val="Page Numbers (Bottom of Page)"/>
        <w:docPartUnique/>
      </w:docPartObj>
    </w:sdtPr>
    <w:sdtEndPr/>
    <w:sdtContent>
      <w:p w:rsidR="00F513B9" w:rsidRDefault="00F513B9">
        <w:pPr>
          <w:pStyle w:val="Sidfot"/>
          <w:jc w:val="right"/>
        </w:pPr>
        <w:r>
          <w:fldChar w:fldCharType="begin"/>
        </w:r>
        <w:r>
          <w:instrText>PAGE   \* MERGEFORMAT</w:instrText>
        </w:r>
        <w:r>
          <w:fldChar w:fldCharType="separate"/>
        </w:r>
        <w:r w:rsidR="00966CF6">
          <w:rPr>
            <w:noProof/>
          </w:rPr>
          <w:t>1</w:t>
        </w:r>
        <w:r>
          <w:fldChar w:fldCharType="end"/>
        </w:r>
      </w:p>
    </w:sdtContent>
  </w:sdt>
  <w:p w:rsidR="00F513B9" w:rsidRDefault="00F513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1EF0" w:rsidRDefault="00CC1EF0" w:rsidP="00162FBD">
      <w:pPr>
        <w:spacing w:after="0" w:line="240" w:lineRule="auto"/>
      </w:pPr>
      <w:r>
        <w:separator/>
      </w:r>
    </w:p>
  </w:footnote>
  <w:footnote w:type="continuationSeparator" w:id="0">
    <w:p w:rsidR="00CC1EF0" w:rsidRDefault="00CC1EF0" w:rsidP="00162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286"/>
      <w:gridCol w:w="2272"/>
      <w:gridCol w:w="2251"/>
      <w:gridCol w:w="2253"/>
    </w:tblGrid>
    <w:tr w:rsidR="00162FBD" w:rsidRPr="00162FBD" w:rsidTr="001C333A">
      <w:trPr>
        <w:trHeight w:val="268"/>
      </w:trPr>
      <w:tc>
        <w:tcPr>
          <w:tcW w:w="4558" w:type="dxa"/>
          <w:gridSpan w:val="2"/>
          <w:vMerge w:val="restart"/>
          <w:vAlign w:val="bottom"/>
        </w:tcPr>
        <w:p w:rsidR="00BC6F0A" w:rsidRPr="00BC6F0A" w:rsidRDefault="00BC6F0A" w:rsidP="00162FBD">
          <w:pPr>
            <w:pStyle w:val="Sidhuvud"/>
            <w:rPr>
              <w:rFonts w:ascii="Arial" w:hAnsi="Arial" w:cs="Arial"/>
              <w:noProof/>
              <w:sz w:val="4"/>
              <w:szCs w:val="4"/>
              <w:lang w:eastAsia="sv-SE"/>
            </w:rPr>
          </w:pPr>
        </w:p>
        <w:p w:rsidR="00162FBD" w:rsidRDefault="00162FBD" w:rsidP="00162FBD">
          <w:pPr>
            <w:pStyle w:val="Sidhuvud"/>
            <w:rPr>
              <w:rFonts w:ascii="Arial" w:hAnsi="Arial" w:cs="Arial"/>
            </w:rPr>
          </w:pPr>
          <w:r w:rsidRPr="00162FBD">
            <w:rPr>
              <w:rFonts w:ascii="Arial" w:hAnsi="Arial" w:cs="Arial"/>
              <w:noProof/>
              <w:lang w:eastAsia="sv-SE"/>
            </w:rPr>
            <w:drawing>
              <wp:inline distT="0" distB="0" distL="0" distR="0" wp14:anchorId="776CB215" wp14:editId="1FF8C5CB">
                <wp:extent cx="2076450" cy="65549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evlogga.jpg"/>
                        <pic:cNvPicPr/>
                      </pic:nvPicPr>
                      <pic:blipFill>
                        <a:blip r:embed="rId1">
                          <a:extLst>
                            <a:ext uri="{28A0092B-C50C-407E-A947-70E740481C1C}">
                              <a14:useLocalDpi xmlns:a14="http://schemas.microsoft.com/office/drawing/2010/main" val="0"/>
                            </a:ext>
                          </a:extLst>
                        </a:blip>
                        <a:stretch>
                          <a:fillRect/>
                        </a:stretch>
                      </pic:blipFill>
                      <pic:spPr>
                        <a:xfrm>
                          <a:off x="0" y="0"/>
                          <a:ext cx="2082179" cy="657299"/>
                        </a:xfrm>
                        <a:prstGeom prst="rect">
                          <a:avLst/>
                        </a:prstGeom>
                      </pic:spPr>
                    </pic:pic>
                  </a:graphicData>
                </a:graphic>
              </wp:inline>
            </w:drawing>
          </w:r>
        </w:p>
        <w:p w:rsidR="00162FBD" w:rsidRPr="00162FBD" w:rsidRDefault="00162FBD" w:rsidP="00162FBD">
          <w:pPr>
            <w:pStyle w:val="Sidhuvud"/>
            <w:rPr>
              <w:rFonts w:ascii="Arial" w:hAnsi="Arial" w:cs="Arial"/>
              <w:sz w:val="10"/>
              <w:szCs w:val="10"/>
            </w:rPr>
          </w:pPr>
        </w:p>
        <w:p w:rsidR="00162FBD" w:rsidRDefault="00162FBD" w:rsidP="00162FBD">
          <w:pPr>
            <w:pStyle w:val="Sidhuvud"/>
            <w:rPr>
              <w:rFonts w:ascii="Arial" w:hAnsi="Arial" w:cs="Arial"/>
            </w:rPr>
          </w:pPr>
          <w:r w:rsidRPr="00162FBD">
            <w:rPr>
              <w:rFonts w:ascii="Arial" w:hAnsi="Arial" w:cs="Arial"/>
            </w:rPr>
            <w:t xml:space="preserve">Socialförvaltningens </w:t>
          </w:r>
          <w:r w:rsidR="00077521">
            <w:rPr>
              <w:rFonts w:ascii="Arial" w:hAnsi="Arial" w:cs="Arial"/>
            </w:rPr>
            <w:t>ledningssystem</w:t>
          </w:r>
        </w:p>
        <w:p w:rsidR="00162FBD" w:rsidRPr="00162FBD" w:rsidRDefault="00162FBD" w:rsidP="00162FBD">
          <w:pPr>
            <w:pStyle w:val="Sidhuvud"/>
            <w:rPr>
              <w:rFonts w:ascii="Arial" w:hAnsi="Arial" w:cs="Arial"/>
              <w:sz w:val="10"/>
              <w:szCs w:val="10"/>
            </w:rPr>
          </w:pPr>
        </w:p>
      </w:tc>
      <w:tc>
        <w:tcPr>
          <w:tcW w:w="4504" w:type="dxa"/>
          <w:gridSpan w:val="2"/>
          <w:tcBorders>
            <w:bottom w:val="single" w:sz="4" w:space="0" w:color="F2F2F2" w:themeColor="background1" w:themeShade="F2"/>
          </w:tcBorders>
          <w:vAlign w:val="center"/>
        </w:tcPr>
        <w:p w:rsidR="00162FBD" w:rsidRPr="00162FBD" w:rsidRDefault="00162FBD" w:rsidP="00162FBD">
          <w:pPr>
            <w:pStyle w:val="Sidhuvud"/>
            <w:rPr>
              <w:rFonts w:ascii="Arial" w:hAnsi="Arial" w:cs="Arial"/>
              <w:sz w:val="20"/>
              <w:szCs w:val="20"/>
            </w:rPr>
          </w:pPr>
          <w:r w:rsidRPr="00162FBD">
            <w:rPr>
              <w:rFonts w:ascii="Arial" w:hAnsi="Arial" w:cs="Arial"/>
              <w:sz w:val="20"/>
              <w:szCs w:val="20"/>
            </w:rPr>
            <w:t>Dokumenttyp</w:t>
          </w:r>
          <w:r>
            <w:rPr>
              <w:rFonts w:ascii="Arial" w:hAnsi="Arial" w:cs="Arial"/>
              <w:sz w:val="20"/>
              <w:szCs w:val="20"/>
            </w:rPr>
            <w:t>:</w:t>
          </w:r>
        </w:p>
      </w:tc>
    </w:tr>
    <w:tr w:rsidR="00162FBD" w:rsidRPr="00162FBD" w:rsidTr="001C333A">
      <w:trPr>
        <w:trHeight w:val="348"/>
      </w:trPr>
      <w:tc>
        <w:tcPr>
          <w:tcW w:w="4558" w:type="dxa"/>
          <w:gridSpan w:val="2"/>
          <w:vMerge/>
          <w:vAlign w:val="bottom"/>
        </w:tcPr>
        <w:p w:rsidR="00162FBD" w:rsidRPr="00162FBD" w:rsidRDefault="00162FBD" w:rsidP="00162FBD">
          <w:pPr>
            <w:pStyle w:val="Sidhuvud"/>
            <w:rPr>
              <w:rFonts w:ascii="Arial" w:hAnsi="Arial" w:cs="Arial"/>
              <w:noProof/>
              <w:lang w:eastAsia="sv-SE"/>
            </w:rPr>
          </w:pPr>
        </w:p>
      </w:tc>
      <w:tc>
        <w:tcPr>
          <w:tcW w:w="4504" w:type="dxa"/>
          <w:gridSpan w:val="2"/>
          <w:tcBorders>
            <w:top w:val="single" w:sz="4" w:space="0" w:color="F2F2F2" w:themeColor="background1" w:themeShade="F2"/>
          </w:tcBorders>
          <w:vAlign w:val="center"/>
        </w:tcPr>
        <w:p w:rsidR="00162FBD" w:rsidRPr="00162FBD" w:rsidRDefault="001C333A" w:rsidP="00162FBD">
          <w:pPr>
            <w:pStyle w:val="Sidhuvud"/>
            <w:rPr>
              <w:rFonts w:ascii="Arial" w:hAnsi="Arial" w:cs="Arial"/>
            </w:rPr>
          </w:pPr>
          <w:r>
            <w:rPr>
              <w:rFonts w:ascii="Arial" w:hAnsi="Arial" w:cs="Arial"/>
            </w:rPr>
            <w:t>Rutin</w:t>
          </w:r>
        </w:p>
      </w:tc>
    </w:tr>
    <w:tr w:rsidR="001C333A" w:rsidRPr="00162FBD" w:rsidTr="001C333A">
      <w:trPr>
        <w:trHeight w:val="264"/>
      </w:trPr>
      <w:tc>
        <w:tcPr>
          <w:tcW w:w="4558" w:type="dxa"/>
          <w:gridSpan w:val="2"/>
          <w:vMerge/>
          <w:vAlign w:val="bottom"/>
        </w:tcPr>
        <w:p w:rsidR="001C333A" w:rsidRPr="00162FBD" w:rsidRDefault="001C333A" w:rsidP="001C333A">
          <w:pPr>
            <w:pStyle w:val="Sidhuvud"/>
            <w:rPr>
              <w:rFonts w:ascii="Arial" w:hAnsi="Arial" w:cs="Arial"/>
              <w:noProof/>
              <w:lang w:eastAsia="sv-SE"/>
            </w:rPr>
          </w:pPr>
        </w:p>
      </w:tc>
      <w:tc>
        <w:tcPr>
          <w:tcW w:w="4504" w:type="dxa"/>
          <w:gridSpan w:val="2"/>
          <w:tcBorders>
            <w:bottom w:val="single" w:sz="4" w:space="0" w:color="F2F2F2" w:themeColor="background1" w:themeShade="F2"/>
          </w:tcBorders>
          <w:vAlign w:val="center"/>
        </w:tcPr>
        <w:p w:rsidR="001C333A" w:rsidRPr="00162FBD" w:rsidRDefault="00D30340" w:rsidP="00D30340">
          <w:pPr>
            <w:pStyle w:val="Sidhuvud"/>
            <w:rPr>
              <w:rFonts w:ascii="Arial" w:hAnsi="Arial" w:cs="Arial"/>
              <w:sz w:val="20"/>
              <w:szCs w:val="20"/>
            </w:rPr>
          </w:pPr>
          <w:r>
            <w:rPr>
              <w:rFonts w:ascii="Arial" w:hAnsi="Arial" w:cs="Arial"/>
            </w:rPr>
            <w:t>Tillsättande av vikarier hos privat utförare av personlig assistans för personer som är beviljade personlig assistans från försäkringskassan</w:t>
          </w:r>
        </w:p>
      </w:tc>
    </w:tr>
    <w:tr w:rsidR="001C333A" w:rsidRPr="00162FBD" w:rsidTr="001C333A">
      <w:trPr>
        <w:trHeight w:val="348"/>
      </w:trPr>
      <w:tc>
        <w:tcPr>
          <w:tcW w:w="4558" w:type="dxa"/>
          <w:gridSpan w:val="2"/>
          <w:vMerge/>
          <w:vAlign w:val="bottom"/>
        </w:tcPr>
        <w:p w:rsidR="001C333A" w:rsidRPr="00162FBD" w:rsidRDefault="001C333A" w:rsidP="001C333A">
          <w:pPr>
            <w:pStyle w:val="Sidhuvud"/>
            <w:rPr>
              <w:rFonts w:ascii="Arial" w:hAnsi="Arial" w:cs="Arial"/>
              <w:noProof/>
              <w:lang w:eastAsia="sv-SE"/>
            </w:rPr>
          </w:pPr>
        </w:p>
      </w:tc>
      <w:tc>
        <w:tcPr>
          <w:tcW w:w="4504" w:type="dxa"/>
          <w:gridSpan w:val="2"/>
          <w:tcBorders>
            <w:top w:val="single" w:sz="4" w:space="0" w:color="F2F2F2" w:themeColor="background1" w:themeShade="F2"/>
          </w:tcBorders>
          <w:vAlign w:val="center"/>
        </w:tcPr>
        <w:p w:rsidR="001C333A" w:rsidRPr="00162FBD" w:rsidRDefault="001C333A" w:rsidP="001C333A">
          <w:pPr>
            <w:pStyle w:val="Sidhuvud"/>
            <w:rPr>
              <w:rFonts w:ascii="Arial" w:hAnsi="Arial" w:cs="Arial"/>
              <w:b/>
              <w:sz w:val="28"/>
              <w:szCs w:val="28"/>
            </w:rPr>
          </w:pPr>
        </w:p>
      </w:tc>
    </w:tr>
    <w:tr w:rsidR="001C333A" w:rsidRPr="00162FBD" w:rsidTr="001C333A">
      <w:tc>
        <w:tcPr>
          <w:tcW w:w="2286" w:type="dxa"/>
          <w:tcBorders>
            <w:bottom w:val="single" w:sz="4" w:space="0" w:color="F2F2F2" w:themeColor="background1" w:themeShade="F2"/>
          </w:tcBorders>
          <w:vAlign w:val="center"/>
        </w:tcPr>
        <w:p w:rsidR="001C333A" w:rsidRPr="00162FBD" w:rsidRDefault="001C333A" w:rsidP="001C333A">
          <w:pPr>
            <w:pStyle w:val="Sidhuvud"/>
            <w:rPr>
              <w:rFonts w:ascii="Arial" w:hAnsi="Arial" w:cs="Arial"/>
              <w:sz w:val="20"/>
              <w:szCs w:val="20"/>
            </w:rPr>
          </w:pPr>
          <w:r>
            <w:rPr>
              <w:rFonts w:ascii="Arial" w:hAnsi="Arial" w:cs="Arial"/>
              <w:sz w:val="20"/>
              <w:szCs w:val="20"/>
            </w:rPr>
            <w:t>Granskad av:</w:t>
          </w:r>
        </w:p>
      </w:tc>
      <w:tc>
        <w:tcPr>
          <w:tcW w:w="2272" w:type="dxa"/>
          <w:tcBorders>
            <w:bottom w:val="single" w:sz="4" w:space="0" w:color="F2F2F2" w:themeColor="background1" w:themeShade="F2"/>
          </w:tcBorders>
          <w:vAlign w:val="center"/>
        </w:tcPr>
        <w:p w:rsidR="001C333A" w:rsidRPr="00162FBD" w:rsidRDefault="001C333A" w:rsidP="001C333A">
          <w:pPr>
            <w:pStyle w:val="Sidhuvud"/>
            <w:rPr>
              <w:rFonts w:ascii="Arial" w:hAnsi="Arial" w:cs="Arial"/>
              <w:sz w:val="20"/>
              <w:szCs w:val="20"/>
            </w:rPr>
          </w:pPr>
          <w:r>
            <w:rPr>
              <w:rFonts w:ascii="Arial" w:hAnsi="Arial" w:cs="Arial"/>
              <w:sz w:val="20"/>
              <w:szCs w:val="20"/>
            </w:rPr>
            <w:t>Fastställd av:</w:t>
          </w:r>
        </w:p>
      </w:tc>
      <w:tc>
        <w:tcPr>
          <w:tcW w:w="2251" w:type="dxa"/>
          <w:tcBorders>
            <w:bottom w:val="single" w:sz="4" w:space="0" w:color="F2F2F2" w:themeColor="background1" w:themeShade="F2"/>
          </w:tcBorders>
          <w:vAlign w:val="center"/>
        </w:tcPr>
        <w:p w:rsidR="001C333A" w:rsidRPr="00162FBD" w:rsidRDefault="001C333A" w:rsidP="001C333A">
          <w:pPr>
            <w:pStyle w:val="Sidhuvud"/>
            <w:rPr>
              <w:rFonts w:ascii="Arial" w:hAnsi="Arial" w:cs="Arial"/>
              <w:sz w:val="20"/>
              <w:szCs w:val="20"/>
            </w:rPr>
          </w:pPr>
          <w:proofErr w:type="gramStart"/>
          <w:r>
            <w:rPr>
              <w:rFonts w:ascii="Arial" w:hAnsi="Arial" w:cs="Arial"/>
              <w:sz w:val="20"/>
              <w:szCs w:val="20"/>
            </w:rPr>
            <w:t>Fastställd</w:t>
          </w:r>
          <w:proofErr w:type="gramEnd"/>
          <w:r>
            <w:rPr>
              <w:rFonts w:ascii="Arial" w:hAnsi="Arial" w:cs="Arial"/>
              <w:sz w:val="20"/>
              <w:szCs w:val="20"/>
            </w:rPr>
            <w:t xml:space="preserve"> datum:</w:t>
          </w:r>
        </w:p>
      </w:tc>
      <w:tc>
        <w:tcPr>
          <w:tcW w:w="2253" w:type="dxa"/>
          <w:tcBorders>
            <w:bottom w:val="single" w:sz="4" w:space="0" w:color="F2F2F2" w:themeColor="background1" w:themeShade="F2"/>
          </w:tcBorders>
          <w:vAlign w:val="center"/>
        </w:tcPr>
        <w:p w:rsidR="001C333A" w:rsidRPr="00162FBD" w:rsidRDefault="001C333A" w:rsidP="001C333A">
          <w:pPr>
            <w:pStyle w:val="Sidhuvud"/>
            <w:rPr>
              <w:rFonts w:ascii="Arial" w:hAnsi="Arial" w:cs="Arial"/>
              <w:sz w:val="20"/>
              <w:szCs w:val="20"/>
            </w:rPr>
          </w:pPr>
          <w:proofErr w:type="gramStart"/>
          <w:r>
            <w:rPr>
              <w:rFonts w:ascii="Arial" w:hAnsi="Arial" w:cs="Arial"/>
              <w:sz w:val="20"/>
              <w:szCs w:val="20"/>
            </w:rPr>
            <w:t>Reviderad</w:t>
          </w:r>
          <w:proofErr w:type="gramEnd"/>
          <w:r>
            <w:rPr>
              <w:rFonts w:ascii="Arial" w:hAnsi="Arial" w:cs="Arial"/>
              <w:sz w:val="20"/>
              <w:szCs w:val="20"/>
            </w:rPr>
            <w:t xml:space="preserve"> datum:</w:t>
          </w:r>
        </w:p>
      </w:tc>
    </w:tr>
    <w:tr w:rsidR="001C333A" w:rsidRPr="006F0D88" w:rsidTr="001C333A">
      <w:tc>
        <w:tcPr>
          <w:tcW w:w="2286" w:type="dxa"/>
          <w:tcBorders>
            <w:top w:val="single" w:sz="4" w:space="0" w:color="F2F2F2" w:themeColor="background1" w:themeShade="F2"/>
          </w:tcBorders>
          <w:vAlign w:val="center"/>
        </w:tcPr>
        <w:p w:rsidR="001C333A" w:rsidRPr="006F0D88" w:rsidRDefault="001C333A" w:rsidP="001C333A">
          <w:pPr>
            <w:pStyle w:val="Sidhuvud"/>
            <w:rPr>
              <w:rFonts w:ascii="Arial" w:hAnsi="Arial" w:cs="Arial"/>
              <w:sz w:val="22"/>
            </w:rPr>
          </w:pPr>
        </w:p>
      </w:tc>
      <w:tc>
        <w:tcPr>
          <w:tcW w:w="2272" w:type="dxa"/>
          <w:tcBorders>
            <w:top w:val="single" w:sz="4" w:space="0" w:color="F2F2F2" w:themeColor="background1" w:themeShade="F2"/>
          </w:tcBorders>
          <w:vAlign w:val="center"/>
        </w:tcPr>
        <w:p w:rsidR="001C333A" w:rsidRPr="006F0D88" w:rsidRDefault="001C333A" w:rsidP="001C333A">
          <w:pPr>
            <w:pStyle w:val="Sidhuvud"/>
            <w:rPr>
              <w:rFonts w:ascii="Arial" w:hAnsi="Arial" w:cs="Arial"/>
              <w:sz w:val="22"/>
            </w:rPr>
          </w:pPr>
        </w:p>
      </w:tc>
      <w:tc>
        <w:tcPr>
          <w:tcW w:w="2251" w:type="dxa"/>
          <w:tcBorders>
            <w:top w:val="single" w:sz="4" w:space="0" w:color="F2F2F2" w:themeColor="background1" w:themeShade="F2"/>
          </w:tcBorders>
          <w:vAlign w:val="center"/>
        </w:tcPr>
        <w:p w:rsidR="001C333A" w:rsidRPr="006F0D88" w:rsidRDefault="001C333A" w:rsidP="001C333A">
          <w:pPr>
            <w:pStyle w:val="Sidhuvud"/>
            <w:rPr>
              <w:rFonts w:ascii="Arial" w:hAnsi="Arial" w:cs="Arial"/>
              <w:sz w:val="22"/>
            </w:rPr>
          </w:pPr>
        </w:p>
      </w:tc>
      <w:tc>
        <w:tcPr>
          <w:tcW w:w="2253" w:type="dxa"/>
          <w:tcBorders>
            <w:top w:val="single" w:sz="4" w:space="0" w:color="F2F2F2" w:themeColor="background1" w:themeShade="F2"/>
          </w:tcBorders>
          <w:vAlign w:val="center"/>
        </w:tcPr>
        <w:p w:rsidR="001C333A" w:rsidRPr="006F0D88" w:rsidRDefault="001C333A" w:rsidP="001C333A">
          <w:pPr>
            <w:pStyle w:val="Sidhuvud"/>
            <w:rPr>
              <w:rFonts w:ascii="Arial" w:hAnsi="Arial" w:cs="Arial"/>
              <w:sz w:val="22"/>
            </w:rPr>
          </w:pPr>
        </w:p>
      </w:tc>
    </w:tr>
  </w:tbl>
  <w:p w:rsidR="00162FBD" w:rsidRDefault="00162F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82973"/>
    <w:multiLevelType w:val="hybridMultilevel"/>
    <w:tmpl w:val="986A89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EED2B3B"/>
    <w:multiLevelType w:val="hybridMultilevel"/>
    <w:tmpl w:val="65CA7A8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19E6C08"/>
    <w:multiLevelType w:val="hybridMultilevel"/>
    <w:tmpl w:val="9DD0CEA2"/>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rPr>
        <w:rFonts w:cs="Times New Roman"/>
      </w:rPr>
    </w:lvl>
    <w:lvl w:ilvl="2" w:tplc="041D0005">
      <w:start w:val="1"/>
      <w:numFmt w:val="decimal"/>
      <w:lvlText w:val="%3."/>
      <w:lvlJc w:val="left"/>
      <w:pPr>
        <w:tabs>
          <w:tab w:val="num" w:pos="2160"/>
        </w:tabs>
        <w:ind w:left="2160" w:hanging="360"/>
      </w:pPr>
      <w:rPr>
        <w:rFonts w:cs="Times New Roman"/>
      </w:rPr>
    </w:lvl>
    <w:lvl w:ilvl="3" w:tplc="041D0001">
      <w:start w:val="1"/>
      <w:numFmt w:val="decimal"/>
      <w:lvlText w:val="%4."/>
      <w:lvlJc w:val="left"/>
      <w:pPr>
        <w:tabs>
          <w:tab w:val="num" w:pos="2880"/>
        </w:tabs>
        <w:ind w:left="2880" w:hanging="360"/>
      </w:pPr>
      <w:rPr>
        <w:rFonts w:cs="Times New Roman"/>
      </w:rPr>
    </w:lvl>
    <w:lvl w:ilvl="4" w:tplc="041D0003">
      <w:start w:val="1"/>
      <w:numFmt w:val="decimal"/>
      <w:lvlText w:val="%5."/>
      <w:lvlJc w:val="left"/>
      <w:pPr>
        <w:tabs>
          <w:tab w:val="num" w:pos="3600"/>
        </w:tabs>
        <w:ind w:left="3600" w:hanging="360"/>
      </w:pPr>
      <w:rPr>
        <w:rFonts w:cs="Times New Roman"/>
      </w:rPr>
    </w:lvl>
    <w:lvl w:ilvl="5" w:tplc="041D0005">
      <w:start w:val="1"/>
      <w:numFmt w:val="decimal"/>
      <w:lvlText w:val="%6."/>
      <w:lvlJc w:val="left"/>
      <w:pPr>
        <w:tabs>
          <w:tab w:val="num" w:pos="4320"/>
        </w:tabs>
        <w:ind w:left="4320" w:hanging="360"/>
      </w:pPr>
      <w:rPr>
        <w:rFonts w:cs="Times New Roman"/>
      </w:rPr>
    </w:lvl>
    <w:lvl w:ilvl="6" w:tplc="041D0001">
      <w:start w:val="1"/>
      <w:numFmt w:val="decimal"/>
      <w:lvlText w:val="%7."/>
      <w:lvlJc w:val="left"/>
      <w:pPr>
        <w:tabs>
          <w:tab w:val="num" w:pos="5040"/>
        </w:tabs>
        <w:ind w:left="5040" w:hanging="360"/>
      </w:pPr>
      <w:rPr>
        <w:rFonts w:cs="Times New Roman"/>
      </w:rPr>
    </w:lvl>
    <w:lvl w:ilvl="7" w:tplc="041D0003">
      <w:start w:val="1"/>
      <w:numFmt w:val="decimal"/>
      <w:lvlText w:val="%8."/>
      <w:lvlJc w:val="left"/>
      <w:pPr>
        <w:tabs>
          <w:tab w:val="num" w:pos="5760"/>
        </w:tabs>
        <w:ind w:left="5760" w:hanging="360"/>
      </w:pPr>
      <w:rPr>
        <w:rFonts w:cs="Times New Roman"/>
      </w:rPr>
    </w:lvl>
    <w:lvl w:ilvl="8" w:tplc="041D0005">
      <w:start w:val="1"/>
      <w:numFmt w:val="decimal"/>
      <w:lvlText w:val="%9."/>
      <w:lvlJc w:val="left"/>
      <w:pPr>
        <w:tabs>
          <w:tab w:val="num" w:pos="6480"/>
        </w:tabs>
        <w:ind w:left="6480" w:hanging="360"/>
      </w:pPr>
      <w:rPr>
        <w:rFonts w:cs="Times New Roman"/>
      </w:rPr>
    </w:lvl>
  </w:abstractNum>
  <w:abstractNum w:abstractNumId="3" w15:restartNumberingAfterBreak="0">
    <w:nsid w:val="660F0CA6"/>
    <w:multiLevelType w:val="hybridMultilevel"/>
    <w:tmpl w:val="BC72FC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662C7F73"/>
    <w:multiLevelType w:val="hybridMultilevel"/>
    <w:tmpl w:val="7E6091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FBD"/>
    <w:rsid w:val="00000E28"/>
    <w:rsid w:val="0001166B"/>
    <w:rsid w:val="00015376"/>
    <w:rsid w:val="000647BD"/>
    <w:rsid w:val="00071B82"/>
    <w:rsid w:val="00072727"/>
    <w:rsid w:val="00072AEA"/>
    <w:rsid w:val="00077521"/>
    <w:rsid w:val="00096CDE"/>
    <w:rsid w:val="000A6B62"/>
    <w:rsid w:val="0011225F"/>
    <w:rsid w:val="00120313"/>
    <w:rsid w:val="0012053A"/>
    <w:rsid w:val="00133345"/>
    <w:rsid w:val="00162FBD"/>
    <w:rsid w:val="00176661"/>
    <w:rsid w:val="001C333A"/>
    <w:rsid w:val="001F4E83"/>
    <w:rsid w:val="00254CF1"/>
    <w:rsid w:val="002566E8"/>
    <w:rsid w:val="002C4A6A"/>
    <w:rsid w:val="002E59CD"/>
    <w:rsid w:val="002F5A22"/>
    <w:rsid w:val="00322EE8"/>
    <w:rsid w:val="00332B92"/>
    <w:rsid w:val="00356B8D"/>
    <w:rsid w:val="003759E2"/>
    <w:rsid w:val="0039606E"/>
    <w:rsid w:val="00437F99"/>
    <w:rsid w:val="00456FDE"/>
    <w:rsid w:val="00464A17"/>
    <w:rsid w:val="00483424"/>
    <w:rsid w:val="004919D4"/>
    <w:rsid w:val="004D67A8"/>
    <w:rsid w:val="004D7A1E"/>
    <w:rsid w:val="004E3465"/>
    <w:rsid w:val="004F160B"/>
    <w:rsid w:val="004F7C30"/>
    <w:rsid w:val="005369BB"/>
    <w:rsid w:val="00581D4D"/>
    <w:rsid w:val="005E5BCA"/>
    <w:rsid w:val="0064034C"/>
    <w:rsid w:val="00654EB5"/>
    <w:rsid w:val="00660316"/>
    <w:rsid w:val="00674BDD"/>
    <w:rsid w:val="006A1A90"/>
    <w:rsid w:val="006F0D88"/>
    <w:rsid w:val="006F124A"/>
    <w:rsid w:val="007141B9"/>
    <w:rsid w:val="00714D71"/>
    <w:rsid w:val="00735D7D"/>
    <w:rsid w:val="00745433"/>
    <w:rsid w:val="00793655"/>
    <w:rsid w:val="007C3C69"/>
    <w:rsid w:val="007D7997"/>
    <w:rsid w:val="007F1BE1"/>
    <w:rsid w:val="00827C18"/>
    <w:rsid w:val="00830527"/>
    <w:rsid w:val="00870851"/>
    <w:rsid w:val="008767FD"/>
    <w:rsid w:val="00892305"/>
    <w:rsid w:val="008A57E3"/>
    <w:rsid w:val="008C37D8"/>
    <w:rsid w:val="008C7924"/>
    <w:rsid w:val="00911972"/>
    <w:rsid w:val="009240AD"/>
    <w:rsid w:val="00927C29"/>
    <w:rsid w:val="00932FBB"/>
    <w:rsid w:val="00966CF6"/>
    <w:rsid w:val="00972826"/>
    <w:rsid w:val="00983E46"/>
    <w:rsid w:val="00992E91"/>
    <w:rsid w:val="00996CBF"/>
    <w:rsid w:val="009A1806"/>
    <w:rsid w:val="009A5814"/>
    <w:rsid w:val="009D3CE4"/>
    <w:rsid w:val="009E2E61"/>
    <w:rsid w:val="009E5F1A"/>
    <w:rsid w:val="00A050D9"/>
    <w:rsid w:val="00A23303"/>
    <w:rsid w:val="00A34157"/>
    <w:rsid w:val="00A64037"/>
    <w:rsid w:val="00A8798C"/>
    <w:rsid w:val="00A95A05"/>
    <w:rsid w:val="00AC0178"/>
    <w:rsid w:val="00AF6C95"/>
    <w:rsid w:val="00B545C4"/>
    <w:rsid w:val="00B84194"/>
    <w:rsid w:val="00BB4AE2"/>
    <w:rsid w:val="00BC0F48"/>
    <w:rsid w:val="00BC398E"/>
    <w:rsid w:val="00BC6F0A"/>
    <w:rsid w:val="00BE44D6"/>
    <w:rsid w:val="00C11A60"/>
    <w:rsid w:val="00C35B52"/>
    <w:rsid w:val="00C43003"/>
    <w:rsid w:val="00C619E1"/>
    <w:rsid w:val="00C74E68"/>
    <w:rsid w:val="00C82CC0"/>
    <w:rsid w:val="00C87A90"/>
    <w:rsid w:val="00CC1EF0"/>
    <w:rsid w:val="00D30340"/>
    <w:rsid w:val="00D327CE"/>
    <w:rsid w:val="00D60AC4"/>
    <w:rsid w:val="00D7699F"/>
    <w:rsid w:val="00D846C9"/>
    <w:rsid w:val="00D943EF"/>
    <w:rsid w:val="00D94559"/>
    <w:rsid w:val="00DA2CC6"/>
    <w:rsid w:val="00DA356E"/>
    <w:rsid w:val="00DD4FA4"/>
    <w:rsid w:val="00DF1F80"/>
    <w:rsid w:val="00DF54DD"/>
    <w:rsid w:val="00E1531E"/>
    <w:rsid w:val="00E27BCA"/>
    <w:rsid w:val="00E84432"/>
    <w:rsid w:val="00EA08A0"/>
    <w:rsid w:val="00EA34C0"/>
    <w:rsid w:val="00ED76CF"/>
    <w:rsid w:val="00EE107B"/>
    <w:rsid w:val="00F427C2"/>
    <w:rsid w:val="00F513B9"/>
    <w:rsid w:val="00F661AC"/>
    <w:rsid w:val="00FC3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FBCFE9B-66E8-4FFB-B7B2-7599298A5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9E2"/>
    <w:rPr>
      <w:rFonts w:ascii="Times New Roman" w:hAnsi="Times New Roman"/>
      <w:sz w:val="24"/>
    </w:rPr>
  </w:style>
  <w:style w:type="paragraph" w:styleId="Rubrik1">
    <w:name w:val="heading 1"/>
    <w:basedOn w:val="Normal"/>
    <w:next w:val="Normal"/>
    <w:link w:val="Rubrik1Char"/>
    <w:uiPriority w:val="9"/>
    <w:qFormat/>
    <w:rsid w:val="003759E2"/>
    <w:pPr>
      <w:keepNext/>
      <w:keepLines/>
      <w:spacing w:before="480" w:after="0"/>
      <w:outlineLvl w:val="0"/>
    </w:pPr>
    <w:rPr>
      <w:rFonts w:ascii="Arial" w:eastAsiaTheme="majorEastAsia" w:hAnsi="Arial" w:cstheme="majorBidi"/>
      <w:b/>
      <w:bCs/>
      <w:sz w:val="28"/>
      <w:szCs w:val="28"/>
    </w:rPr>
  </w:style>
  <w:style w:type="paragraph" w:styleId="Rubrik2">
    <w:name w:val="heading 2"/>
    <w:basedOn w:val="Normal"/>
    <w:next w:val="Normal"/>
    <w:link w:val="Rubrik2Char"/>
    <w:uiPriority w:val="9"/>
    <w:unhideWhenUsed/>
    <w:qFormat/>
    <w:rsid w:val="003759E2"/>
    <w:pPr>
      <w:keepNext/>
      <w:keepLines/>
      <w:spacing w:before="200" w:after="0"/>
      <w:outlineLvl w:val="1"/>
    </w:pPr>
    <w:rPr>
      <w:rFonts w:ascii="Arial" w:eastAsiaTheme="majorEastAsia" w:hAnsi="Arial" w:cstheme="majorBidi"/>
      <w:b/>
      <w:bCs/>
      <w:sz w:val="26"/>
      <w:szCs w:val="26"/>
    </w:rPr>
  </w:style>
  <w:style w:type="paragraph" w:styleId="Rubrik3">
    <w:name w:val="heading 3"/>
    <w:basedOn w:val="Normal"/>
    <w:next w:val="Normal"/>
    <w:link w:val="Rubrik3Char"/>
    <w:uiPriority w:val="9"/>
    <w:unhideWhenUsed/>
    <w:qFormat/>
    <w:rsid w:val="00077521"/>
    <w:pPr>
      <w:keepNext/>
      <w:keepLines/>
      <w:spacing w:before="200" w:after="0"/>
      <w:outlineLvl w:val="2"/>
    </w:pPr>
    <w:rPr>
      <w:rFonts w:ascii="Arial" w:eastAsiaTheme="majorEastAsia" w:hAnsi="Arial" w:cstheme="majorBidi"/>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62F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62FBD"/>
  </w:style>
  <w:style w:type="paragraph" w:styleId="Sidfot">
    <w:name w:val="footer"/>
    <w:basedOn w:val="Normal"/>
    <w:link w:val="SidfotChar"/>
    <w:uiPriority w:val="99"/>
    <w:unhideWhenUsed/>
    <w:rsid w:val="00162F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62FBD"/>
  </w:style>
  <w:style w:type="table" w:styleId="Tabellrutnt">
    <w:name w:val="Table Grid"/>
    <w:basedOn w:val="Normaltabell"/>
    <w:uiPriority w:val="59"/>
    <w:rsid w:val="00162F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162FB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162FBD"/>
    <w:rPr>
      <w:rFonts w:ascii="Tahoma" w:hAnsi="Tahoma" w:cs="Tahoma"/>
      <w:sz w:val="16"/>
      <w:szCs w:val="16"/>
    </w:rPr>
  </w:style>
  <w:style w:type="character" w:customStyle="1" w:styleId="Rubrik1Char">
    <w:name w:val="Rubrik 1 Char"/>
    <w:basedOn w:val="Standardstycketeckensnitt"/>
    <w:link w:val="Rubrik1"/>
    <w:uiPriority w:val="9"/>
    <w:rsid w:val="003759E2"/>
    <w:rPr>
      <w:rFonts w:ascii="Arial" w:eastAsiaTheme="majorEastAsia" w:hAnsi="Arial" w:cstheme="majorBidi"/>
      <w:b/>
      <w:bCs/>
      <w:sz w:val="28"/>
      <w:szCs w:val="28"/>
    </w:rPr>
  </w:style>
  <w:style w:type="character" w:customStyle="1" w:styleId="Rubrik2Char">
    <w:name w:val="Rubrik 2 Char"/>
    <w:basedOn w:val="Standardstycketeckensnitt"/>
    <w:link w:val="Rubrik2"/>
    <w:uiPriority w:val="9"/>
    <w:rsid w:val="003759E2"/>
    <w:rPr>
      <w:rFonts w:ascii="Arial" w:eastAsiaTheme="majorEastAsia" w:hAnsi="Arial" w:cstheme="majorBidi"/>
      <w:b/>
      <w:bCs/>
      <w:sz w:val="26"/>
      <w:szCs w:val="26"/>
    </w:rPr>
  </w:style>
  <w:style w:type="character" w:customStyle="1" w:styleId="Rubrik3Char">
    <w:name w:val="Rubrik 3 Char"/>
    <w:basedOn w:val="Standardstycketeckensnitt"/>
    <w:link w:val="Rubrik3"/>
    <w:uiPriority w:val="9"/>
    <w:rsid w:val="00077521"/>
    <w:rPr>
      <w:rFonts w:ascii="Arial" w:eastAsiaTheme="majorEastAsia" w:hAnsi="Arial" w:cstheme="majorBidi"/>
      <w:b/>
      <w:bCs/>
      <w:sz w:val="24"/>
    </w:rPr>
  </w:style>
  <w:style w:type="paragraph" w:styleId="Liststycke">
    <w:name w:val="List Paragraph"/>
    <w:basedOn w:val="Normal"/>
    <w:uiPriority w:val="34"/>
    <w:qFormat/>
    <w:rsid w:val="008C7924"/>
    <w:pPr>
      <w:ind w:left="720"/>
      <w:contextualSpacing/>
    </w:pPr>
  </w:style>
  <w:style w:type="paragraph" w:customStyle="1" w:styleId="Default">
    <w:name w:val="Default"/>
    <w:rsid w:val="001C333A"/>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sreferens">
    <w:name w:val="annotation reference"/>
    <w:basedOn w:val="Standardstycketeckensnitt"/>
    <w:uiPriority w:val="99"/>
    <w:semiHidden/>
    <w:unhideWhenUsed/>
    <w:rsid w:val="001C333A"/>
    <w:rPr>
      <w:sz w:val="16"/>
      <w:szCs w:val="16"/>
    </w:rPr>
  </w:style>
  <w:style w:type="paragraph" w:styleId="Kommentarer">
    <w:name w:val="annotation text"/>
    <w:basedOn w:val="Normal"/>
    <w:link w:val="KommentarerChar"/>
    <w:uiPriority w:val="99"/>
    <w:semiHidden/>
    <w:unhideWhenUsed/>
    <w:rsid w:val="001C333A"/>
    <w:pPr>
      <w:spacing w:line="240" w:lineRule="auto"/>
    </w:pPr>
    <w:rPr>
      <w:sz w:val="20"/>
      <w:szCs w:val="20"/>
    </w:rPr>
  </w:style>
  <w:style w:type="character" w:customStyle="1" w:styleId="KommentarerChar">
    <w:name w:val="Kommentarer Char"/>
    <w:basedOn w:val="Standardstycketeckensnitt"/>
    <w:link w:val="Kommentarer"/>
    <w:uiPriority w:val="99"/>
    <w:semiHidden/>
    <w:rsid w:val="001C333A"/>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39606E"/>
    <w:rPr>
      <w:b/>
      <w:bCs/>
    </w:rPr>
  </w:style>
  <w:style w:type="character" w:customStyle="1" w:styleId="KommentarsmneChar">
    <w:name w:val="Kommentarsämne Char"/>
    <w:basedOn w:val="KommentarerChar"/>
    <w:link w:val="Kommentarsmne"/>
    <w:uiPriority w:val="99"/>
    <w:semiHidden/>
    <w:rsid w:val="0039606E"/>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1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2545</Characters>
  <Application>Microsoft Office Word</Application>
  <DocSecurity>4</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Östhammars kommun</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Josefin.Larsson@osthammar.se;Rebecka.Modin@osthammar.se</dc:creator>
  <cp:lastModifiedBy>Luther, Tina</cp:lastModifiedBy>
  <cp:revision>2</cp:revision>
  <dcterms:created xsi:type="dcterms:W3CDTF">2022-03-11T07:48:00Z</dcterms:created>
  <dcterms:modified xsi:type="dcterms:W3CDTF">2022-03-11T07:48:00Z</dcterms:modified>
</cp:coreProperties>
</file>