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145D" w14:textId="77777777" w:rsidR="009A2F1E" w:rsidRDefault="009A2F1E" w:rsidP="009A2F1E">
      <w:pPr>
        <w:pStyle w:val="Sidfot"/>
        <w:tabs>
          <w:tab w:val="clear" w:pos="9072"/>
        </w:tabs>
        <w:rPr>
          <w:rFonts w:ascii="Arial" w:hAnsi="Arial" w:cs="Arial"/>
        </w:rPr>
      </w:pPr>
      <w:bookmarkStart w:id="0" w:name="_GoBack"/>
      <w:bookmarkEnd w:id="0"/>
    </w:p>
    <w:p w14:paraId="206A1E50" w14:textId="1CFAF8D5" w:rsidR="009A2F1E" w:rsidRPr="00F14FDD" w:rsidRDefault="009A2F1E" w:rsidP="00F14FDD">
      <w:pPr>
        <w:pStyle w:val="Sidfot"/>
        <w:tabs>
          <w:tab w:val="clear" w:pos="9072"/>
        </w:tabs>
        <w:spacing w:line="276" w:lineRule="auto"/>
        <w:rPr>
          <w:rFonts w:cs="Times New Roman"/>
          <w:sz w:val="28"/>
        </w:rPr>
      </w:pPr>
      <w:r w:rsidRPr="00F14FDD">
        <w:rPr>
          <w:rFonts w:cs="Times New Roman"/>
          <w:sz w:val="28"/>
        </w:rPr>
        <w:t>Bakgrund</w:t>
      </w:r>
    </w:p>
    <w:p w14:paraId="6E6FCE71" w14:textId="6AB12A63" w:rsidR="009A2F1E" w:rsidRPr="00F14FDD" w:rsidRDefault="00FF61C4" w:rsidP="00F14FDD">
      <w:pPr>
        <w:pStyle w:val="Sidfot"/>
        <w:tabs>
          <w:tab w:val="clear" w:pos="9072"/>
        </w:tabs>
        <w:spacing w:line="276" w:lineRule="auto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Kommunen har </w:t>
      </w:r>
      <w:r w:rsidR="009A2F1E" w:rsidRPr="00F14FDD">
        <w:rPr>
          <w:rFonts w:cs="Times New Roman"/>
          <w:sz w:val="22"/>
        </w:rPr>
        <w:t>skyldighet till ekonomisk ersättning för sjuklön vid ordinarie personlig assistents sjukfrånvaro</w:t>
      </w:r>
      <w:r w:rsidR="00C077DE" w:rsidRPr="00F14FDD">
        <w:rPr>
          <w:rFonts w:cs="Times New Roman"/>
          <w:sz w:val="22"/>
        </w:rPr>
        <w:t>,</w:t>
      </w:r>
      <w:r w:rsidR="009A2F1E" w:rsidRPr="00F14FDD">
        <w:rPr>
          <w:rFonts w:cs="Times New Roman"/>
          <w:sz w:val="22"/>
        </w:rPr>
        <w:t xml:space="preserve"> vid extern utföra</w:t>
      </w:r>
      <w:r w:rsidR="00F14FDD">
        <w:rPr>
          <w:rFonts w:cs="Times New Roman"/>
          <w:sz w:val="22"/>
        </w:rPr>
        <w:t>re av assistansersättning från F</w:t>
      </w:r>
      <w:r w:rsidR="009A2F1E" w:rsidRPr="00F14FDD">
        <w:rPr>
          <w:rFonts w:cs="Times New Roman"/>
          <w:sz w:val="22"/>
        </w:rPr>
        <w:t>örsäkringskassan</w:t>
      </w:r>
      <w:r w:rsidR="00DE6AB2" w:rsidRPr="00F14FDD">
        <w:rPr>
          <w:rFonts w:cs="Times New Roman"/>
          <w:sz w:val="22"/>
        </w:rPr>
        <w:t>, och vikarieanskaffning</w:t>
      </w:r>
      <w:r w:rsidR="00F14FDD">
        <w:rPr>
          <w:rFonts w:cs="Times New Roman"/>
          <w:sz w:val="22"/>
        </w:rPr>
        <w:t>.</w:t>
      </w:r>
    </w:p>
    <w:p w14:paraId="1EC7DC1A" w14:textId="385CD4C6" w:rsidR="001F23CA" w:rsidRPr="00F14FDD" w:rsidRDefault="009A2F1E" w:rsidP="00F14FDD">
      <w:pPr>
        <w:pStyle w:val="body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14FDD">
        <w:rPr>
          <w:rFonts w:ascii="Times New Roman" w:hAnsi="Times New Roman" w:cs="Times New Roman"/>
          <w:sz w:val="22"/>
          <w:szCs w:val="22"/>
        </w:rPr>
        <w:t>Schablonbeloppet för assistansersättning som utbetalas av Försäkringskassan täcker inte kostnader för sjuklön till ordinarie personlig assist</w:t>
      </w:r>
      <w:r w:rsidR="00ED7C35" w:rsidRPr="00F14FDD">
        <w:rPr>
          <w:rFonts w:ascii="Times New Roman" w:hAnsi="Times New Roman" w:cs="Times New Roman"/>
          <w:sz w:val="22"/>
          <w:szCs w:val="22"/>
        </w:rPr>
        <w:t xml:space="preserve">ent då denne är sjuk. </w:t>
      </w:r>
      <w:r w:rsidR="00DE6AB2" w:rsidRPr="00F14FDD">
        <w:rPr>
          <w:rFonts w:ascii="Times New Roman" w:hAnsi="Times New Roman" w:cs="Times New Roman"/>
          <w:sz w:val="22"/>
          <w:szCs w:val="22"/>
        </w:rPr>
        <w:t>S</w:t>
      </w:r>
      <w:r w:rsidRPr="00F14FDD">
        <w:rPr>
          <w:rFonts w:ascii="Times New Roman" w:hAnsi="Times New Roman" w:cs="Times New Roman"/>
          <w:sz w:val="22"/>
          <w:szCs w:val="22"/>
        </w:rPr>
        <w:t>ektor omsorg ansvarar för att assistans</w:t>
      </w:r>
      <w:r w:rsidR="00E4582A">
        <w:rPr>
          <w:rFonts w:ascii="Times New Roman" w:hAnsi="Times New Roman" w:cs="Times New Roman"/>
          <w:sz w:val="22"/>
          <w:szCs w:val="22"/>
        </w:rPr>
        <w:t>an</w:t>
      </w:r>
      <w:r w:rsidRPr="00F14FDD">
        <w:rPr>
          <w:rFonts w:ascii="Times New Roman" w:hAnsi="Times New Roman" w:cs="Times New Roman"/>
          <w:sz w:val="22"/>
          <w:szCs w:val="22"/>
        </w:rPr>
        <w:t>ordnaren ersätts för merkostnaden för sjuklön motsvarande kostnaden för sjuklön till ordinarie personlig assistent. Förutsättningen är dock att vikarie har anlitats, det vill säga att assistans faktiskt har utförts.</w:t>
      </w:r>
    </w:p>
    <w:p w14:paraId="3047EF61" w14:textId="658F23C5" w:rsidR="00332B92" w:rsidRPr="00F14FDD" w:rsidRDefault="004D7A1E" w:rsidP="00F14FDD">
      <w:pPr>
        <w:pStyle w:val="Rubrik1"/>
        <w:rPr>
          <w:rFonts w:ascii="Times New Roman" w:hAnsi="Times New Roman" w:cs="Times New Roman"/>
          <w:b w:val="0"/>
          <w:szCs w:val="22"/>
          <w:lang w:val="en-US"/>
        </w:rPr>
      </w:pPr>
      <w:r w:rsidRPr="00F14FDD">
        <w:rPr>
          <w:rFonts w:ascii="Times New Roman" w:hAnsi="Times New Roman" w:cs="Times New Roman"/>
          <w:b w:val="0"/>
          <w:szCs w:val="22"/>
          <w:lang w:val="en-US"/>
        </w:rPr>
        <w:t>Syfte</w:t>
      </w:r>
    </w:p>
    <w:p w14:paraId="571E8BE8" w14:textId="08197A17" w:rsidR="001C333A" w:rsidRPr="00F14FDD" w:rsidRDefault="006B2C4A" w:rsidP="00F14FDD">
      <w:pPr>
        <w:pStyle w:val="Default"/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Att säkerställa</w:t>
      </w:r>
      <w:r w:rsidR="0039606E" w:rsidRPr="00F14FDD">
        <w:rPr>
          <w:sz w:val="22"/>
          <w:szCs w:val="22"/>
        </w:rPr>
        <w:t xml:space="preserve"> </w:t>
      </w:r>
      <w:r w:rsidR="005B4F00" w:rsidRPr="00F14FDD">
        <w:rPr>
          <w:sz w:val="22"/>
          <w:szCs w:val="22"/>
        </w:rPr>
        <w:t xml:space="preserve">hanteringen av </w:t>
      </w:r>
      <w:r w:rsidR="0039606E" w:rsidRPr="00F14FDD">
        <w:rPr>
          <w:sz w:val="22"/>
          <w:szCs w:val="22"/>
        </w:rPr>
        <w:t xml:space="preserve">utredning </w:t>
      </w:r>
      <w:r w:rsidR="005B4F00" w:rsidRPr="00F14FDD">
        <w:rPr>
          <w:sz w:val="22"/>
          <w:szCs w:val="22"/>
        </w:rPr>
        <w:t>och betalning av fakturor gällande</w:t>
      </w:r>
      <w:r w:rsidR="00E4582A">
        <w:rPr>
          <w:sz w:val="22"/>
          <w:szCs w:val="22"/>
        </w:rPr>
        <w:t xml:space="preserve"> </w:t>
      </w:r>
      <w:r w:rsidR="005B79FA">
        <w:rPr>
          <w:sz w:val="22"/>
          <w:szCs w:val="22"/>
        </w:rPr>
        <w:t>inkommen</w:t>
      </w:r>
      <w:r w:rsidR="009A2F1E" w:rsidRPr="00F14FDD">
        <w:rPr>
          <w:sz w:val="22"/>
          <w:szCs w:val="22"/>
        </w:rPr>
        <w:t xml:space="preserve"> </w:t>
      </w:r>
      <w:r w:rsidR="00E4582A" w:rsidRPr="00E4582A">
        <w:rPr>
          <w:color w:val="auto"/>
          <w:sz w:val="22"/>
          <w:szCs w:val="22"/>
        </w:rPr>
        <w:t>begäran</w:t>
      </w:r>
      <w:r w:rsidR="009A2F1E" w:rsidRPr="00E4582A">
        <w:rPr>
          <w:color w:val="auto"/>
          <w:sz w:val="22"/>
          <w:szCs w:val="22"/>
        </w:rPr>
        <w:t xml:space="preserve"> </w:t>
      </w:r>
      <w:r w:rsidR="005B4F00" w:rsidRPr="00F14FDD">
        <w:rPr>
          <w:sz w:val="22"/>
          <w:szCs w:val="22"/>
        </w:rPr>
        <w:t xml:space="preserve">och fakturor för </w:t>
      </w:r>
      <w:r w:rsidR="00D27CDF" w:rsidRPr="00F14FDD">
        <w:rPr>
          <w:sz w:val="22"/>
          <w:szCs w:val="22"/>
        </w:rPr>
        <w:t>merkostnad till</w:t>
      </w:r>
      <w:r w:rsidR="009A2F1E" w:rsidRPr="00F14FDD">
        <w:rPr>
          <w:sz w:val="22"/>
          <w:szCs w:val="22"/>
        </w:rPr>
        <w:t xml:space="preserve"> </w:t>
      </w:r>
      <w:r w:rsidR="001C333A" w:rsidRPr="00F14FDD">
        <w:rPr>
          <w:sz w:val="22"/>
          <w:szCs w:val="22"/>
        </w:rPr>
        <w:t>privat assistansanordnare vid sjukdom hos ordinarie personal</w:t>
      </w:r>
      <w:r w:rsidR="001F23CA" w:rsidRPr="00F14FDD">
        <w:rPr>
          <w:sz w:val="22"/>
          <w:szCs w:val="22"/>
        </w:rPr>
        <w:t>.</w:t>
      </w:r>
    </w:p>
    <w:p w14:paraId="0E8472CD" w14:textId="35758727" w:rsidR="00581D4D" w:rsidRPr="00F14FDD" w:rsidRDefault="00581D4D" w:rsidP="00F14FDD">
      <w:pPr>
        <w:pStyle w:val="Default"/>
        <w:spacing w:line="276" w:lineRule="auto"/>
        <w:rPr>
          <w:sz w:val="22"/>
          <w:szCs w:val="22"/>
          <w:lang w:val="en-US"/>
        </w:rPr>
      </w:pPr>
    </w:p>
    <w:p w14:paraId="3D81FBB6" w14:textId="77777777" w:rsidR="00332B92" w:rsidRPr="00F14FDD" w:rsidRDefault="004D7A1E" w:rsidP="00F14FDD">
      <w:pPr>
        <w:pStyle w:val="Rubrik2"/>
        <w:rPr>
          <w:rFonts w:ascii="Times New Roman" w:hAnsi="Times New Roman" w:cs="Times New Roman"/>
          <w:b w:val="0"/>
          <w:sz w:val="28"/>
          <w:szCs w:val="22"/>
          <w:lang w:val="en-US"/>
        </w:rPr>
      </w:pPr>
      <w:r w:rsidRPr="00F14FDD">
        <w:rPr>
          <w:rFonts w:ascii="Times New Roman" w:hAnsi="Times New Roman" w:cs="Times New Roman"/>
          <w:b w:val="0"/>
          <w:sz w:val="28"/>
          <w:szCs w:val="22"/>
          <w:lang w:val="en-US"/>
        </w:rPr>
        <w:t>Omfattning</w:t>
      </w:r>
    </w:p>
    <w:p w14:paraId="34C340B8" w14:textId="356DAC1E" w:rsidR="00A87115" w:rsidRPr="00F14FDD" w:rsidRDefault="00F14FDD" w:rsidP="00F14FD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Utredningsadministratör</w:t>
      </w:r>
      <w:r w:rsidR="00FF61C4">
        <w:rPr>
          <w:sz w:val="22"/>
          <w:szCs w:val="22"/>
        </w:rPr>
        <w:t xml:space="preserve"> och</w:t>
      </w:r>
      <w:r w:rsidR="008F4C34">
        <w:rPr>
          <w:sz w:val="22"/>
          <w:szCs w:val="22"/>
        </w:rPr>
        <w:t xml:space="preserve"> avgiftshandläggare</w:t>
      </w:r>
      <w:r w:rsidR="00FF61C4">
        <w:rPr>
          <w:sz w:val="22"/>
          <w:szCs w:val="22"/>
        </w:rPr>
        <w:t>.</w:t>
      </w:r>
    </w:p>
    <w:p w14:paraId="40316402" w14:textId="6259068B" w:rsidR="00A87115" w:rsidRPr="00F14FDD" w:rsidRDefault="00A87115" w:rsidP="00F14FDD">
      <w:pPr>
        <w:pStyle w:val="Default"/>
        <w:spacing w:line="276" w:lineRule="auto"/>
        <w:rPr>
          <w:sz w:val="28"/>
          <w:szCs w:val="22"/>
        </w:rPr>
      </w:pPr>
    </w:p>
    <w:p w14:paraId="0AEBD95F" w14:textId="77777777" w:rsidR="00A87115" w:rsidRPr="00F14FDD" w:rsidRDefault="00A87115" w:rsidP="00F14FDD">
      <w:pPr>
        <w:pStyle w:val="Rubrik3"/>
        <w:spacing w:before="0"/>
        <w:rPr>
          <w:rFonts w:ascii="Times New Roman" w:hAnsi="Times New Roman" w:cs="Times New Roman"/>
          <w:b w:val="0"/>
          <w:sz w:val="28"/>
          <w:lang w:val="en-US"/>
        </w:rPr>
      </w:pPr>
      <w:r w:rsidRPr="00F14FDD">
        <w:rPr>
          <w:rFonts w:ascii="Times New Roman" w:hAnsi="Times New Roman" w:cs="Times New Roman"/>
          <w:b w:val="0"/>
          <w:sz w:val="28"/>
          <w:lang w:val="en-US"/>
        </w:rPr>
        <w:t>Genomförande, begäran av sjuklöneersättning</w:t>
      </w:r>
    </w:p>
    <w:p w14:paraId="14FEBF4C" w14:textId="77777777" w:rsidR="00A87115" w:rsidRPr="00F14FDD" w:rsidRDefault="00A87115" w:rsidP="00F14FDD">
      <w:pPr>
        <w:spacing w:after="0"/>
        <w:rPr>
          <w:rFonts w:cs="Times New Roman"/>
          <w:sz w:val="22"/>
          <w:lang w:val="en-US"/>
        </w:rPr>
      </w:pPr>
    </w:p>
    <w:p w14:paraId="0BFD796A" w14:textId="584172D6" w:rsidR="00A87115" w:rsidRPr="00F14FDD" w:rsidRDefault="006413CA" w:rsidP="00F14FDD">
      <w:pPr>
        <w:spacing w:after="0"/>
        <w:rPr>
          <w:rFonts w:cs="Times New Roman"/>
          <w:sz w:val="22"/>
          <w:lang w:val="en-US"/>
        </w:rPr>
      </w:pPr>
      <w:r w:rsidRPr="00F14FDD">
        <w:rPr>
          <w:rFonts w:cs="Times New Roman"/>
          <w:sz w:val="22"/>
          <w:lang w:val="en-US"/>
        </w:rPr>
        <w:t>Utredningsadministratör</w:t>
      </w:r>
    </w:p>
    <w:p w14:paraId="7BB86D8D" w14:textId="77777777" w:rsidR="00402274" w:rsidRPr="00F14FDD" w:rsidRDefault="00402274" w:rsidP="00F14FDD">
      <w:pPr>
        <w:spacing w:after="0"/>
        <w:rPr>
          <w:rFonts w:cs="Times New Roman"/>
          <w:sz w:val="22"/>
          <w:lang w:val="en-US"/>
        </w:rPr>
      </w:pPr>
    </w:p>
    <w:p w14:paraId="65672622" w14:textId="70092747" w:rsidR="00217A49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Tar emot </w:t>
      </w:r>
      <w:r w:rsidR="00F14FDD">
        <w:rPr>
          <w:sz w:val="22"/>
          <w:szCs w:val="22"/>
        </w:rPr>
        <w:t>begäran</w:t>
      </w:r>
      <w:r w:rsidRPr="00F14FDD">
        <w:rPr>
          <w:sz w:val="22"/>
          <w:szCs w:val="22"/>
        </w:rPr>
        <w:t xml:space="preserve"> om sjuklöneersättning och registrerar i verksamhetssystemet.</w:t>
      </w:r>
    </w:p>
    <w:p w14:paraId="5D6349D0" w14:textId="21462AFC" w:rsidR="006B2C4A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Kontrollerar att alla</w:t>
      </w:r>
      <w:r w:rsidR="006B2C4A" w:rsidRPr="00F14FDD">
        <w:rPr>
          <w:sz w:val="22"/>
          <w:szCs w:val="22"/>
        </w:rPr>
        <w:t xml:space="preserve"> underlag finns</w:t>
      </w:r>
      <w:r w:rsidRPr="00F14FDD">
        <w:rPr>
          <w:sz w:val="22"/>
          <w:szCs w:val="22"/>
        </w:rPr>
        <w:t xml:space="preserve">. </w:t>
      </w:r>
      <w:r w:rsidR="008F4C34">
        <w:rPr>
          <w:sz w:val="22"/>
          <w:szCs w:val="22"/>
        </w:rPr>
        <w:t>Underlag som behövs är k</w:t>
      </w:r>
      <w:r w:rsidR="006B2C4A" w:rsidRPr="00F14FDD">
        <w:rPr>
          <w:sz w:val="22"/>
          <w:szCs w:val="22"/>
        </w:rPr>
        <w:t xml:space="preserve">omplett ifylld ansökan och blankett för beräkning av sjuklöneersättning. </w:t>
      </w:r>
    </w:p>
    <w:p w14:paraId="06EBED23" w14:textId="7B7DD5FE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Begär annars komplettering av underlag</w:t>
      </w:r>
      <w:r w:rsidR="00217A49" w:rsidRPr="00F14FDD">
        <w:rPr>
          <w:sz w:val="22"/>
          <w:szCs w:val="22"/>
        </w:rPr>
        <w:t>, ska inkomma inom sju dagar</w:t>
      </w:r>
      <w:r w:rsidRPr="00F14FDD">
        <w:rPr>
          <w:sz w:val="22"/>
          <w:szCs w:val="22"/>
        </w:rPr>
        <w:t>.</w:t>
      </w:r>
    </w:p>
    <w:p w14:paraId="23F4FC35" w14:textId="77777777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Utreder och dokumenterar i verksamhetssystemet. </w:t>
      </w:r>
    </w:p>
    <w:p w14:paraId="087C4257" w14:textId="77777777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Fattar beslut enligt 9 § 2 LSS om ekonomiskt stöd till skäliga kostnader.</w:t>
      </w:r>
    </w:p>
    <w:p w14:paraId="2209C937" w14:textId="3F633CD0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Beställning </w:t>
      </w:r>
      <w:r w:rsidR="002218BB" w:rsidRPr="00F14FDD">
        <w:rPr>
          <w:sz w:val="22"/>
          <w:szCs w:val="22"/>
        </w:rPr>
        <w:t>skickas, och verkställs i verksamhetssystemets</w:t>
      </w:r>
      <w:r w:rsidRPr="00F14FDD">
        <w:rPr>
          <w:sz w:val="22"/>
          <w:szCs w:val="22"/>
        </w:rPr>
        <w:t xml:space="preserve"> utförarvy, av</w:t>
      </w:r>
      <w:r w:rsidRPr="00F14FDD">
        <w:rPr>
          <w:color w:val="FF0000"/>
          <w:sz w:val="22"/>
          <w:szCs w:val="22"/>
        </w:rPr>
        <w:t xml:space="preserve"> </w:t>
      </w:r>
      <w:r w:rsidR="008F4C34" w:rsidRPr="008F4C34">
        <w:rPr>
          <w:color w:val="auto"/>
          <w:sz w:val="22"/>
          <w:szCs w:val="22"/>
        </w:rPr>
        <w:t>utredningsadministratör</w:t>
      </w:r>
      <w:r w:rsidRPr="008F4C34">
        <w:rPr>
          <w:color w:val="auto"/>
          <w:sz w:val="22"/>
          <w:szCs w:val="22"/>
        </w:rPr>
        <w:t>.</w:t>
      </w:r>
    </w:p>
    <w:p w14:paraId="6C791300" w14:textId="542EF31D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lastRenderedPageBreak/>
        <w:t>Beslut delges den enskilde, företrädare eller full</w:t>
      </w:r>
      <w:r w:rsidR="00F37393" w:rsidRPr="00F14FDD">
        <w:rPr>
          <w:sz w:val="22"/>
          <w:szCs w:val="22"/>
        </w:rPr>
        <w:t xml:space="preserve">maktshavare. </w:t>
      </w:r>
    </w:p>
    <w:p w14:paraId="6C1903B8" w14:textId="14CE0D71" w:rsidR="00F37393" w:rsidRPr="008F4C34" w:rsidRDefault="00A87115" w:rsidP="008F4C34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Vid bifall ska </w:t>
      </w:r>
      <w:r w:rsidR="00F14FDD">
        <w:rPr>
          <w:sz w:val="22"/>
          <w:szCs w:val="22"/>
        </w:rPr>
        <w:t>utredningsadministratör</w:t>
      </w:r>
      <w:r w:rsidRPr="00F14FDD">
        <w:rPr>
          <w:sz w:val="22"/>
          <w:szCs w:val="22"/>
        </w:rPr>
        <w:t xml:space="preserve"> skicka ett meddelande till avgiftshandläggare</w:t>
      </w:r>
      <w:r w:rsidR="008F4C34">
        <w:rPr>
          <w:sz w:val="22"/>
          <w:szCs w:val="22"/>
        </w:rPr>
        <w:t xml:space="preserve"> via verksamhetssystemet, m</w:t>
      </w:r>
      <w:r w:rsidR="008F4C34" w:rsidRPr="008F4C34">
        <w:rPr>
          <w:sz w:val="22"/>
          <w:szCs w:val="22"/>
        </w:rPr>
        <w:t xml:space="preserve">ed information om </w:t>
      </w:r>
      <w:r w:rsidR="008F4C34">
        <w:rPr>
          <w:sz w:val="22"/>
          <w:szCs w:val="22"/>
        </w:rPr>
        <w:t xml:space="preserve">beslutets </w:t>
      </w:r>
      <w:r w:rsidR="00F37393" w:rsidRPr="008F4C34">
        <w:rPr>
          <w:sz w:val="22"/>
          <w:szCs w:val="22"/>
        </w:rPr>
        <w:t>omfattning</w:t>
      </w:r>
      <w:r w:rsidR="008F4C34">
        <w:rPr>
          <w:sz w:val="22"/>
          <w:szCs w:val="22"/>
        </w:rPr>
        <w:t>.</w:t>
      </w:r>
      <w:r w:rsidR="00F37393" w:rsidRPr="008F4C34">
        <w:rPr>
          <w:sz w:val="22"/>
          <w:szCs w:val="22"/>
        </w:rPr>
        <w:t xml:space="preserve"> </w:t>
      </w:r>
    </w:p>
    <w:p w14:paraId="17D90828" w14:textId="22E821B9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Tar emot meddelande f</w:t>
      </w:r>
      <w:r w:rsidR="00F37393" w:rsidRPr="00F14FDD">
        <w:rPr>
          <w:sz w:val="22"/>
          <w:szCs w:val="22"/>
        </w:rPr>
        <w:t>rån avgiftshandläggare när</w:t>
      </w:r>
      <w:r w:rsidRPr="00F14FDD">
        <w:rPr>
          <w:sz w:val="22"/>
          <w:szCs w:val="22"/>
        </w:rPr>
        <w:t xml:space="preserve"> fakturan i</w:t>
      </w:r>
      <w:r w:rsidR="00F37393" w:rsidRPr="00F14FDD">
        <w:rPr>
          <w:sz w:val="22"/>
          <w:szCs w:val="22"/>
        </w:rPr>
        <w:t>nte överensstämmer med beviljad omfattning</w:t>
      </w:r>
      <w:r w:rsidRPr="00F14FDD">
        <w:rPr>
          <w:sz w:val="22"/>
          <w:szCs w:val="22"/>
        </w:rPr>
        <w:t xml:space="preserve">. </w:t>
      </w:r>
    </w:p>
    <w:p w14:paraId="7C1AB115" w14:textId="5ACDD6B1" w:rsidR="00A87115" w:rsidRPr="00F14FDD" w:rsidRDefault="00A87115" w:rsidP="00F14FDD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Tar k</w:t>
      </w:r>
      <w:r w:rsidR="00F37393" w:rsidRPr="00F14FDD">
        <w:rPr>
          <w:sz w:val="22"/>
          <w:szCs w:val="22"/>
        </w:rPr>
        <w:t>o</w:t>
      </w:r>
      <w:r w:rsidR="00B60C80">
        <w:rPr>
          <w:sz w:val="22"/>
          <w:szCs w:val="22"/>
        </w:rPr>
        <w:t>ntakt med extern utförare om</w:t>
      </w:r>
      <w:r w:rsidR="00F37393" w:rsidRPr="00F14FDD">
        <w:rPr>
          <w:sz w:val="22"/>
          <w:szCs w:val="22"/>
        </w:rPr>
        <w:t xml:space="preserve"> fakturan inte stämmer överens med beslut</w:t>
      </w:r>
      <w:r w:rsidRPr="00F14FDD">
        <w:rPr>
          <w:sz w:val="22"/>
          <w:szCs w:val="22"/>
        </w:rPr>
        <w:t>.</w:t>
      </w:r>
    </w:p>
    <w:p w14:paraId="50C753FB" w14:textId="711A0C4E" w:rsidR="00402274" w:rsidRPr="00F14FDD" w:rsidRDefault="00402274" w:rsidP="00F14FDD">
      <w:pPr>
        <w:pStyle w:val="Default"/>
        <w:spacing w:line="276" w:lineRule="auto"/>
        <w:rPr>
          <w:sz w:val="22"/>
          <w:szCs w:val="22"/>
        </w:rPr>
      </w:pPr>
    </w:p>
    <w:p w14:paraId="08A058EC" w14:textId="423026C6" w:rsidR="00A87115" w:rsidRPr="00F14FDD" w:rsidRDefault="00A87115" w:rsidP="00F14FDD">
      <w:pPr>
        <w:pStyle w:val="Default"/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Avgiftshandläggare</w:t>
      </w:r>
    </w:p>
    <w:p w14:paraId="4C4C4F46" w14:textId="77777777" w:rsidR="00402274" w:rsidRPr="00F14FDD" w:rsidRDefault="00402274" w:rsidP="00F14FDD">
      <w:pPr>
        <w:pStyle w:val="Default"/>
        <w:spacing w:line="276" w:lineRule="auto"/>
        <w:rPr>
          <w:sz w:val="22"/>
          <w:szCs w:val="22"/>
        </w:rPr>
      </w:pPr>
    </w:p>
    <w:p w14:paraId="0A800BD6" w14:textId="507331D9" w:rsidR="00A87115" w:rsidRPr="00F14FDD" w:rsidRDefault="00A87115" w:rsidP="00F14FDD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Får </w:t>
      </w:r>
      <w:r w:rsidR="00F37393" w:rsidRPr="00F14FDD">
        <w:rPr>
          <w:sz w:val="22"/>
          <w:szCs w:val="22"/>
        </w:rPr>
        <w:t xml:space="preserve">från </w:t>
      </w:r>
      <w:r w:rsidR="00F14FDD">
        <w:rPr>
          <w:sz w:val="22"/>
          <w:szCs w:val="22"/>
        </w:rPr>
        <w:t>utredningsadministratör</w:t>
      </w:r>
      <w:r w:rsidRPr="00F14FDD">
        <w:rPr>
          <w:sz w:val="22"/>
          <w:szCs w:val="22"/>
        </w:rPr>
        <w:t xml:space="preserve"> beslutets omfattning</w:t>
      </w:r>
      <w:r w:rsidR="00F37393" w:rsidRPr="00F14FDD">
        <w:rPr>
          <w:sz w:val="22"/>
          <w:szCs w:val="22"/>
        </w:rPr>
        <w:t xml:space="preserve"> via meddelande i verksamhetssystemet som underlag till fakturan.</w:t>
      </w:r>
    </w:p>
    <w:p w14:paraId="6D52C9C3" w14:textId="25526292" w:rsidR="00A87115" w:rsidRPr="00F14FDD" w:rsidRDefault="00A87115" w:rsidP="00F14FDD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Tar emot faktura</w:t>
      </w:r>
      <w:r w:rsidR="00F37393" w:rsidRPr="00F14FDD">
        <w:rPr>
          <w:sz w:val="22"/>
          <w:szCs w:val="22"/>
        </w:rPr>
        <w:t>.</w:t>
      </w:r>
    </w:p>
    <w:p w14:paraId="1C132073" w14:textId="3A5F3980" w:rsidR="00A87115" w:rsidRPr="00F14FDD" w:rsidRDefault="00E74047" w:rsidP="00F14FDD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Konterar och granskar faktura.</w:t>
      </w:r>
    </w:p>
    <w:p w14:paraId="24D090C1" w14:textId="0DE22030" w:rsidR="00A87115" w:rsidRPr="00F14FDD" w:rsidRDefault="00A87115" w:rsidP="00F14FDD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 xml:space="preserve">Stämmer inte fakturan med underlag från </w:t>
      </w:r>
      <w:r w:rsidR="00F14FDD">
        <w:rPr>
          <w:sz w:val="22"/>
          <w:szCs w:val="22"/>
        </w:rPr>
        <w:t xml:space="preserve">utredningsadministratör ska denne kontaktas </w:t>
      </w:r>
      <w:r w:rsidRPr="00F14FDD">
        <w:rPr>
          <w:sz w:val="22"/>
          <w:szCs w:val="22"/>
        </w:rPr>
        <w:t>vi</w:t>
      </w:r>
      <w:r w:rsidR="00D51A98" w:rsidRPr="00F14FDD">
        <w:rPr>
          <w:sz w:val="22"/>
          <w:szCs w:val="22"/>
        </w:rPr>
        <w:t>a</w:t>
      </w:r>
      <w:r w:rsidRPr="00F14FDD">
        <w:rPr>
          <w:sz w:val="22"/>
          <w:szCs w:val="22"/>
        </w:rPr>
        <w:t xml:space="preserve"> verksamhetssystemet.</w:t>
      </w:r>
    </w:p>
    <w:p w14:paraId="704DFFB2" w14:textId="4AFE2695" w:rsidR="00A87115" w:rsidRDefault="00F37393" w:rsidP="00F14FDD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14FDD">
        <w:rPr>
          <w:sz w:val="22"/>
          <w:szCs w:val="22"/>
        </w:rPr>
        <w:t>Tar emot n</w:t>
      </w:r>
      <w:r w:rsidR="00A87115" w:rsidRPr="00F14FDD">
        <w:rPr>
          <w:sz w:val="22"/>
          <w:szCs w:val="22"/>
        </w:rPr>
        <w:t>y faktura</w:t>
      </w:r>
      <w:r w:rsidRPr="00F14FDD">
        <w:rPr>
          <w:sz w:val="22"/>
          <w:szCs w:val="22"/>
        </w:rPr>
        <w:t xml:space="preserve"> efter</w:t>
      </w:r>
      <w:r w:rsidR="00E74047" w:rsidRPr="00F14FDD">
        <w:rPr>
          <w:sz w:val="22"/>
          <w:szCs w:val="22"/>
        </w:rPr>
        <w:t xml:space="preserve"> justering</w:t>
      </w:r>
      <w:r w:rsidRPr="00F14FDD">
        <w:rPr>
          <w:sz w:val="22"/>
          <w:szCs w:val="22"/>
        </w:rPr>
        <w:t>.</w:t>
      </w:r>
    </w:p>
    <w:p w14:paraId="131AF90C" w14:textId="7812CBE7" w:rsidR="00367DD5" w:rsidRDefault="00367DD5" w:rsidP="00367DD5">
      <w:pPr>
        <w:pStyle w:val="Default"/>
        <w:spacing w:line="276" w:lineRule="auto"/>
        <w:rPr>
          <w:sz w:val="22"/>
          <w:szCs w:val="22"/>
        </w:rPr>
      </w:pPr>
    </w:p>
    <w:p w14:paraId="042563A5" w14:textId="307BEB92" w:rsidR="00367DD5" w:rsidRDefault="00367DD5" w:rsidP="00367DD5">
      <w:pPr>
        <w:pStyle w:val="Default"/>
        <w:spacing w:line="276" w:lineRule="auto"/>
        <w:rPr>
          <w:sz w:val="22"/>
          <w:szCs w:val="22"/>
        </w:rPr>
      </w:pPr>
    </w:p>
    <w:p w14:paraId="1D08FB9C" w14:textId="529CF9FE" w:rsidR="00367DD5" w:rsidRDefault="00367DD5" w:rsidP="00367DD5">
      <w:pPr>
        <w:pStyle w:val="Default"/>
        <w:spacing w:line="276" w:lineRule="auto"/>
        <w:rPr>
          <w:sz w:val="22"/>
          <w:szCs w:val="22"/>
        </w:rPr>
      </w:pPr>
    </w:p>
    <w:p w14:paraId="6B2F7105" w14:textId="6B1EF8FB" w:rsidR="00367DD5" w:rsidRPr="00367DD5" w:rsidRDefault="00367DD5" w:rsidP="00367DD5">
      <w:pPr>
        <w:pStyle w:val="Default"/>
        <w:spacing w:line="276" w:lineRule="auto"/>
        <w:rPr>
          <w:color w:val="FF0000"/>
          <w:sz w:val="32"/>
          <w:szCs w:val="22"/>
        </w:rPr>
      </w:pPr>
      <w:r w:rsidRPr="00367DD5">
        <w:rPr>
          <w:color w:val="FF0000"/>
          <w:sz w:val="32"/>
          <w:szCs w:val="22"/>
        </w:rPr>
        <w:t>Vem bestrider fakturorna när dessa inte stämmer?</w:t>
      </w:r>
    </w:p>
    <w:p w14:paraId="721EB30E" w14:textId="77A4768C" w:rsidR="008F4C34" w:rsidRDefault="008F4C34" w:rsidP="008F4C34">
      <w:pPr>
        <w:pStyle w:val="Default"/>
        <w:spacing w:line="276" w:lineRule="auto"/>
        <w:rPr>
          <w:sz w:val="22"/>
          <w:szCs w:val="22"/>
        </w:rPr>
      </w:pPr>
    </w:p>
    <w:p w14:paraId="20D11FD5" w14:textId="36917B98" w:rsidR="00A64037" w:rsidRDefault="00A64037" w:rsidP="004D7A1E"/>
    <w:p w14:paraId="063F5635" w14:textId="21DDD2FC" w:rsidR="00D22113" w:rsidRDefault="00D22113" w:rsidP="004D7A1E"/>
    <w:p w14:paraId="55F3E07E" w14:textId="0FFBA694" w:rsidR="00D22113" w:rsidRDefault="00D22113" w:rsidP="004D7A1E"/>
    <w:p w14:paraId="44322DD1" w14:textId="7C63185D" w:rsidR="00D22113" w:rsidRDefault="00D22113" w:rsidP="004D7A1E"/>
    <w:p w14:paraId="00AAB27B" w14:textId="6BA98A81" w:rsidR="00D22113" w:rsidRDefault="00D22113" w:rsidP="004D7A1E"/>
    <w:p w14:paraId="62337A96" w14:textId="607F3258" w:rsidR="00D22113" w:rsidRDefault="00D22113" w:rsidP="004D7A1E"/>
    <w:p w14:paraId="0ABB38AF" w14:textId="331F331F" w:rsidR="00D22113" w:rsidRDefault="00D22113" w:rsidP="004D7A1E"/>
    <w:p w14:paraId="4EF8F577" w14:textId="21586DD5" w:rsidR="00D22113" w:rsidRDefault="00D22113" w:rsidP="004D7A1E"/>
    <w:p w14:paraId="587A4A23" w14:textId="34C13DDA" w:rsidR="00D22113" w:rsidRDefault="00D22113" w:rsidP="004D7A1E"/>
    <w:p w14:paraId="746E96F4" w14:textId="642AF140" w:rsidR="00D22113" w:rsidRDefault="00D22113" w:rsidP="004D7A1E"/>
    <w:p w14:paraId="7F8159BE" w14:textId="6AB40C96" w:rsidR="00DE6AB2" w:rsidRPr="00DE6AB2" w:rsidRDefault="00F14FDD" w:rsidP="00DE6AB2">
      <w:r>
        <w:br w:type="page"/>
      </w:r>
    </w:p>
    <w:p w14:paraId="5E8047FD" w14:textId="77777777" w:rsidR="00B06E8F" w:rsidRDefault="00B06E8F" w:rsidP="00AF48B2">
      <w:pPr>
        <w:pStyle w:val="Rubrik3"/>
        <w:rPr>
          <w:sz w:val="28"/>
        </w:rPr>
      </w:pPr>
    </w:p>
    <w:p w14:paraId="344AA013" w14:textId="5BBC3669" w:rsidR="00AF48B2" w:rsidRDefault="00AF48B2" w:rsidP="00AF48B2">
      <w:pPr>
        <w:pStyle w:val="Rubrik3"/>
        <w:rPr>
          <w:sz w:val="28"/>
        </w:rPr>
      </w:pPr>
      <w:r w:rsidRPr="00AF48B2">
        <w:rPr>
          <w:sz w:val="28"/>
        </w:rPr>
        <w:t xml:space="preserve">Bilaga </w:t>
      </w:r>
      <w:r>
        <w:rPr>
          <w:sz w:val="28"/>
        </w:rPr>
        <w:t>1</w:t>
      </w:r>
    </w:p>
    <w:p w14:paraId="3FE68FB9" w14:textId="307C82F8" w:rsidR="0057555F" w:rsidRPr="00F14FDD" w:rsidRDefault="0057555F" w:rsidP="00F14FDD">
      <w:pPr>
        <w:rPr>
          <w:rFonts w:cs="Times New Roman"/>
          <w:sz w:val="22"/>
        </w:rPr>
      </w:pPr>
    </w:p>
    <w:p w14:paraId="18BA9438" w14:textId="0F4C04C5" w:rsidR="00AF48B2" w:rsidRPr="00F14FDD" w:rsidRDefault="0057555F" w:rsidP="00F14FDD">
      <w:pPr>
        <w:pStyle w:val="Rubrik2"/>
        <w:rPr>
          <w:rFonts w:ascii="Times New Roman" w:hAnsi="Times New Roman" w:cs="Times New Roman"/>
          <w:b w:val="0"/>
          <w:sz w:val="28"/>
          <w:szCs w:val="22"/>
          <w:lang w:val="en-US"/>
        </w:rPr>
      </w:pPr>
      <w:r w:rsidRPr="00F14FDD">
        <w:rPr>
          <w:rFonts w:ascii="Times New Roman" w:hAnsi="Times New Roman" w:cs="Times New Roman"/>
          <w:b w:val="0"/>
          <w:sz w:val="28"/>
          <w:szCs w:val="22"/>
          <w:lang w:val="en-US"/>
        </w:rPr>
        <w:t>Che</w:t>
      </w:r>
      <w:r w:rsidR="00672534">
        <w:rPr>
          <w:rFonts w:ascii="Times New Roman" w:hAnsi="Times New Roman" w:cs="Times New Roman"/>
          <w:b w:val="0"/>
          <w:sz w:val="28"/>
          <w:szCs w:val="22"/>
          <w:lang w:val="en-US"/>
        </w:rPr>
        <w:t>c</w:t>
      </w:r>
      <w:r w:rsidRPr="00F14FDD">
        <w:rPr>
          <w:rFonts w:ascii="Times New Roman" w:hAnsi="Times New Roman" w:cs="Times New Roman"/>
          <w:b w:val="0"/>
          <w:sz w:val="28"/>
          <w:szCs w:val="22"/>
          <w:lang w:val="en-US"/>
        </w:rPr>
        <w:t>klista, underlag</w:t>
      </w:r>
    </w:p>
    <w:p w14:paraId="04513601" w14:textId="77777777" w:rsidR="0057555F" w:rsidRPr="00F14FDD" w:rsidRDefault="0057555F" w:rsidP="00F14FDD">
      <w:pPr>
        <w:rPr>
          <w:rFonts w:cs="Times New Roman"/>
          <w:sz w:val="22"/>
          <w:lang w:val="en-US"/>
        </w:rPr>
      </w:pPr>
    </w:p>
    <w:p w14:paraId="76C9F997" w14:textId="49598B5C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bCs/>
          <w:color w:val="000000"/>
          <w:sz w:val="22"/>
        </w:rPr>
      </w:pPr>
      <w:r w:rsidRPr="00F14FDD">
        <w:rPr>
          <w:rFonts w:cs="Times New Roman"/>
          <w:bCs/>
          <w:color w:val="000000"/>
          <w:sz w:val="22"/>
        </w:rPr>
        <w:t xml:space="preserve">Uppgifter om den sökande </w:t>
      </w:r>
    </w:p>
    <w:p w14:paraId="0B441BF8" w14:textId="77777777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3D790CB1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>• Den sökandes (enskilde) namn, personnummer, kontaktuppgifter</w:t>
      </w:r>
    </w:p>
    <w:p w14:paraId="67E8BF6F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Eventuellt namn och kontaktuppgifter för ställföreträdare eller ombud. Ombudet ska ha fullmakt </w:t>
      </w:r>
    </w:p>
    <w:p w14:paraId="6704FD0F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>• Underskrift av brukare eller ev. ombud.</w:t>
      </w:r>
    </w:p>
    <w:p w14:paraId="456D0C54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</w:p>
    <w:p w14:paraId="037ED13B" w14:textId="77777777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332D6853" w14:textId="387C80A6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bCs/>
          <w:color w:val="000000"/>
          <w:sz w:val="22"/>
        </w:rPr>
      </w:pPr>
      <w:r w:rsidRPr="00F14FDD">
        <w:rPr>
          <w:rFonts w:cs="Times New Roman"/>
          <w:bCs/>
          <w:color w:val="000000"/>
          <w:sz w:val="22"/>
        </w:rPr>
        <w:t xml:space="preserve">Uppgifter som styrker att merkostnad uppkommit </w:t>
      </w:r>
    </w:p>
    <w:p w14:paraId="1B603128" w14:textId="77777777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70081237" w14:textId="2EDF65A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>• Uppgift om vem som varit sjuk samt datum och tid för sjukdom. N</w:t>
      </w:r>
      <w:r w:rsidR="00F14FDD">
        <w:rPr>
          <w:rFonts w:cs="Times New Roman"/>
          <w:color w:val="000000"/>
          <w:sz w:val="22"/>
        </w:rPr>
        <w:t xml:space="preserve">amn och personnummer ska </w:t>
      </w:r>
      <w:r w:rsidRPr="00F14FDD">
        <w:rPr>
          <w:rFonts w:cs="Times New Roman"/>
          <w:color w:val="000000"/>
          <w:sz w:val="22"/>
        </w:rPr>
        <w:t xml:space="preserve">lämnas. </w:t>
      </w:r>
    </w:p>
    <w:p w14:paraId="00AFAE90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Kopia på sjukfrånvaroanmälan och/eller kopia på inlämnad tidrapport till Försäkringskassan </w:t>
      </w:r>
    </w:p>
    <w:p w14:paraId="6EC8710C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>• Intygande om att vikarie har utfört assistans och tidpunkt för detta.</w:t>
      </w:r>
    </w:p>
    <w:p w14:paraId="1AA5D60B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 </w:t>
      </w:r>
    </w:p>
    <w:p w14:paraId="67112C99" w14:textId="77777777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18E8EA29" w14:textId="3125F922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bCs/>
          <w:color w:val="000000"/>
          <w:sz w:val="22"/>
        </w:rPr>
      </w:pPr>
      <w:r w:rsidRPr="00F14FDD">
        <w:rPr>
          <w:rFonts w:cs="Times New Roman"/>
          <w:bCs/>
          <w:color w:val="000000"/>
          <w:sz w:val="22"/>
        </w:rPr>
        <w:t xml:space="preserve">Uppgifter som visar merkostnadens storlek </w:t>
      </w:r>
    </w:p>
    <w:p w14:paraId="18D3518A" w14:textId="77777777" w:rsidR="00AF48B2" w:rsidRPr="00F14FDD" w:rsidRDefault="00AF48B2" w:rsidP="00F14F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3A6BF50C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Angivande av vilket kollektivavtal som arbetsgivaren varit bunden av </w:t>
      </w:r>
    </w:p>
    <w:p w14:paraId="5AA49224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Uppgift om storlek på den sjuke ordinarie assistentens lön (timlön eller månadslön) </w:t>
      </w:r>
    </w:p>
    <w:p w14:paraId="76876589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Uppgift om storlek på sjuklön </w:t>
      </w:r>
    </w:p>
    <w:p w14:paraId="434F3FA4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Uppgift om storlek på semesterersättning </w:t>
      </w:r>
    </w:p>
    <w:p w14:paraId="52494E9E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Uppgift om storlek på övriga avtalsbundna kostnader </w:t>
      </w:r>
    </w:p>
    <w:p w14:paraId="6159EDA5" w14:textId="77777777" w:rsidR="00AF48B2" w:rsidRPr="00F14FDD" w:rsidRDefault="00AF48B2" w:rsidP="00F14FDD">
      <w:pPr>
        <w:autoSpaceDE w:val="0"/>
        <w:autoSpaceDN w:val="0"/>
        <w:adjustRightInd w:val="0"/>
        <w:spacing w:after="0"/>
        <w:ind w:left="720" w:hanging="360"/>
        <w:rPr>
          <w:rFonts w:cs="Times New Roman"/>
          <w:color w:val="000000"/>
          <w:sz w:val="22"/>
        </w:rPr>
      </w:pPr>
      <w:r w:rsidRPr="00F14FDD">
        <w:rPr>
          <w:rFonts w:cs="Times New Roman"/>
          <w:color w:val="000000"/>
          <w:sz w:val="22"/>
        </w:rPr>
        <w:t xml:space="preserve">• Uppgift om storlek på sociala avgifter. </w:t>
      </w:r>
    </w:p>
    <w:p w14:paraId="6C6DB64E" w14:textId="77777777" w:rsidR="00AF48B2" w:rsidRDefault="00AF48B2" w:rsidP="00AF48B2">
      <w:pPr>
        <w:rPr>
          <w:rFonts w:cs="Times New Roman"/>
          <w:color w:val="000000"/>
          <w:sz w:val="23"/>
          <w:szCs w:val="23"/>
        </w:rPr>
      </w:pPr>
    </w:p>
    <w:p w14:paraId="302408CB" w14:textId="77777777" w:rsidR="00AF48B2" w:rsidRPr="00AF48B2" w:rsidRDefault="00AF48B2" w:rsidP="00AF48B2"/>
    <w:sectPr w:rsidR="00AF48B2" w:rsidRPr="00AF48B2" w:rsidSect="00162FB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8FF1" w14:textId="77777777" w:rsidR="00AB05F0" w:rsidRDefault="00AB05F0" w:rsidP="00162FBD">
      <w:pPr>
        <w:spacing w:after="0" w:line="240" w:lineRule="auto"/>
      </w:pPr>
      <w:r>
        <w:separator/>
      </w:r>
    </w:p>
  </w:endnote>
  <w:endnote w:type="continuationSeparator" w:id="0">
    <w:p w14:paraId="313EADBF" w14:textId="77777777" w:rsidR="00AB05F0" w:rsidRDefault="00AB05F0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14:paraId="1F30AD73" w14:textId="33C0271F" w:rsidR="00672534" w:rsidRDefault="0067253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71">
          <w:rPr>
            <w:noProof/>
          </w:rPr>
          <w:t>2</w:t>
        </w:r>
        <w:r>
          <w:fldChar w:fldCharType="end"/>
        </w:r>
      </w:p>
    </w:sdtContent>
  </w:sdt>
  <w:p w14:paraId="297AD571" w14:textId="77777777" w:rsidR="00672534" w:rsidRDefault="006725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14:paraId="0DE02D8A" w14:textId="2BF3CC57" w:rsidR="00672534" w:rsidRDefault="0067253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71">
          <w:rPr>
            <w:noProof/>
          </w:rPr>
          <w:t>1</w:t>
        </w:r>
        <w:r>
          <w:fldChar w:fldCharType="end"/>
        </w:r>
      </w:p>
    </w:sdtContent>
  </w:sdt>
  <w:p w14:paraId="6C3FC10D" w14:textId="77777777" w:rsidR="00672534" w:rsidRDefault="006725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EFA8" w14:textId="77777777" w:rsidR="00AB05F0" w:rsidRDefault="00AB05F0" w:rsidP="00162FBD">
      <w:pPr>
        <w:spacing w:after="0" w:line="240" w:lineRule="auto"/>
      </w:pPr>
      <w:r>
        <w:separator/>
      </w:r>
    </w:p>
  </w:footnote>
  <w:footnote w:type="continuationSeparator" w:id="0">
    <w:p w14:paraId="58A1AD65" w14:textId="77777777" w:rsidR="00AB05F0" w:rsidRDefault="00AB05F0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286"/>
      <w:gridCol w:w="2272"/>
      <w:gridCol w:w="2251"/>
      <w:gridCol w:w="2253"/>
    </w:tblGrid>
    <w:tr w:rsidR="00672534" w:rsidRPr="00162FBD" w14:paraId="5DFCD9FF" w14:textId="77777777" w:rsidTr="001C333A">
      <w:trPr>
        <w:trHeight w:val="268"/>
      </w:trPr>
      <w:tc>
        <w:tcPr>
          <w:tcW w:w="4558" w:type="dxa"/>
          <w:gridSpan w:val="2"/>
          <w:vMerge w:val="restart"/>
          <w:vAlign w:val="bottom"/>
        </w:tcPr>
        <w:p w14:paraId="0AFB91AB" w14:textId="77777777" w:rsidR="00672534" w:rsidRPr="00BC6F0A" w:rsidRDefault="00672534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14:paraId="7010108E" w14:textId="77777777" w:rsidR="00672534" w:rsidRDefault="00672534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776CB215" wp14:editId="1FF8C5CB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5803B5" w14:textId="77777777" w:rsidR="00672534" w:rsidRPr="00162FBD" w:rsidRDefault="00672534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14:paraId="529314CA" w14:textId="77777777" w:rsidR="00672534" w:rsidRDefault="00672534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>
            <w:rPr>
              <w:rFonts w:ascii="Arial" w:hAnsi="Arial" w:cs="Arial"/>
            </w:rPr>
            <w:t>ledningssystem</w:t>
          </w:r>
        </w:p>
        <w:p w14:paraId="6F9161A5" w14:textId="77777777" w:rsidR="00672534" w:rsidRPr="00162FBD" w:rsidRDefault="00672534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504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14:paraId="375BF618" w14:textId="77777777" w:rsidR="00672534" w:rsidRPr="00162FBD" w:rsidRDefault="00672534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672534" w:rsidRPr="00162FBD" w14:paraId="68797FF1" w14:textId="77777777" w:rsidTr="001C333A">
      <w:trPr>
        <w:trHeight w:val="348"/>
      </w:trPr>
      <w:tc>
        <w:tcPr>
          <w:tcW w:w="4558" w:type="dxa"/>
          <w:gridSpan w:val="2"/>
          <w:vMerge/>
          <w:vAlign w:val="bottom"/>
        </w:tcPr>
        <w:p w14:paraId="4843FF53" w14:textId="77777777" w:rsidR="00672534" w:rsidRPr="00162FBD" w:rsidRDefault="00672534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504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14:paraId="73A6FE5F" w14:textId="77777777" w:rsidR="00672534" w:rsidRPr="00162FBD" w:rsidRDefault="0067253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672534" w:rsidRPr="00162FBD" w14:paraId="0205FD75" w14:textId="77777777" w:rsidTr="001C333A">
      <w:trPr>
        <w:trHeight w:val="264"/>
      </w:trPr>
      <w:tc>
        <w:tcPr>
          <w:tcW w:w="4558" w:type="dxa"/>
          <w:gridSpan w:val="2"/>
          <w:vMerge/>
          <w:vAlign w:val="bottom"/>
        </w:tcPr>
        <w:p w14:paraId="182E1D17" w14:textId="77777777" w:rsidR="00672534" w:rsidRPr="00162FBD" w:rsidRDefault="00672534" w:rsidP="001C333A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504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14:paraId="3C1EBB58" w14:textId="43885890" w:rsidR="00672534" w:rsidRPr="000E4A29" w:rsidRDefault="00672534" w:rsidP="007A2E6E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Retroaktiv ersättning för merkostnad hos privat utförare av personlig assistans för personer som är beviljade personlig assistans från försäkringskassan.</w:t>
          </w:r>
        </w:p>
      </w:tc>
    </w:tr>
    <w:tr w:rsidR="00672534" w:rsidRPr="00162FBD" w14:paraId="1DC55338" w14:textId="77777777" w:rsidTr="001C333A">
      <w:trPr>
        <w:trHeight w:val="348"/>
      </w:trPr>
      <w:tc>
        <w:tcPr>
          <w:tcW w:w="4558" w:type="dxa"/>
          <w:gridSpan w:val="2"/>
          <w:vMerge/>
          <w:vAlign w:val="bottom"/>
        </w:tcPr>
        <w:p w14:paraId="3AD926DA" w14:textId="77777777" w:rsidR="00672534" w:rsidRPr="00162FBD" w:rsidRDefault="00672534" w:rsidP="001C333A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504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14:paraId="37B45FA0" w14:textId="77777777" w:rsidR="00672534" w:rsidRPr="00162FBD" w:rsidRDefault="00672534" w:rsidP="001C333A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672534" w:rsidRPr="00162FBD" w14:paraId="07D3CA5B" w14:textId="77777777" w:rsidTr="001C333A">
      <w:tc>
        <w:tcPr>
          <w:tcW w:w="2286" w:type="dxa"/>
          <w:tcBorders>
            <w:bottom w:val="single" w:sz="4" w:space="0" w:color="F2F2F2" w:themeColor="background1" w:themeShade="F2"/>
          </w:tcBorders>
          <w:vAlign w:val="center"/>
        </w:tcPr>
        <w:p w14:paraId="361659DF" w14:textId="77777777" w:rsidR="00672534" w:rsidRPr="00162FBD" w:rsidRDefault="00672534" w:rsidP="001C333A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av:</w:t>
          </w:r>
        </w:p>
      </w:tc>
      <w:tc>
        <w:tcPr>
          <w:tcW w:w="2272" w:type="dxa"/>
          <w:tcBorders>
            <w:bottom w:val="single" w:sz="4" w:space="0" w:color="F2F2F2" w:themeColor="background1" w:themeShade="F2"/>
          </w:tcBorders>
          <w:vAlign w:val="center"/>
        </w:tcPr>
        <w:p w14:paraId="12828147" w14:textId="77777777" w:rsidR="00672534" w:rsidRPr="00162FBD" w:rsidRDefault="00672534" w:rsidP="001C333A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251" w:type="dxa"/>
          <w:tcBorders>
            <w:bottom w:val="single" w:sz="4" w:space="0" w:color="F2F2F2" w:themeColor="background1" w:themeShade="F2"/>
          </w:tcBorders>
          <w:vAlign w:val="center"/>
        </w:tcPr>
        <w:p w14:paraId="33A63C4A" w14:textId="77777777" w:rsidR="00672534" w:rsidRPr="00162FBD" w:rsidRDefault="00672534" w:rsidP="001C333A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253" w:type="dxa"/>
          <w:tcBorders>
            <w:bottom w:val="single" w:sz="4" w:space="0" w:color="F2F2F2" w:themeColor="background1" w:themeShade="F2"/>
          </w:tcBorders>
          <w:vAlign w:val="center"/>
        </w:tcPr>
        <w:p w14:paraId="0B639EE7" w14:textId="77777777" w:rsidR="00672534" w:rsidRPr="00162FBD" w:rsidRDefault="00672534" w:rsidP="001C333A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672534" w:rsidRPr="006F0D88" w14:paraId="6FC108D6" w14:textId="77777777" w:rsidTr="001C333A">
      <w:tc>
        <w:tcPr>
          <w:tcW w:w="2286" w:type="dxa"/>
          <w:tcBorders>
            <w:top w:val="single" w:sz="4" w:space="0" w:color="F2F2F2" w:themeColor="background1" w:themeShade="F2"/>
          </w:tcBorders>
          <w:vAlign w:val="center"/>
        </w:tcPr>
        <w:p w14:paraId="6306AEA4" w14:textId="77777777" w:rsidR="00672534" w:rsidRPr="006F0D88" w:rsidRDefault="00672534" w:rsidP="001C333A">
          <w:pPr>
            <w:pStyle w:val="Sidhuvud"/>
            <w:rPr>
              <w:rFonts w:ascii="Arial" w:hAnsi="Arial" w:cs="Arial"/>
              <w:sz w:val="22"/>
            </w:rPr>
          </w:pPr>
        </w:p>
      </w:tc>
      <w:tc>
        <w:tcPr>
          <w:tcW w:w="2272" w:type="dxa"/>
          <w:tcBorders>
            <w:top w:val="single" w:sz="4" w:space="0" w:color="F2F2F2" w:themeColor="background1" w:themeShade="F2"/>
          </w:tcBorders>
          <w:vAlign w:val="center"/>
        </w:tcPr>
        <w:p w14:paraId="1266C284" w14:textId="77777777" w:rsidR="00672534" w:rsidRPr="006F0D88" w:rsidRDefault="00672534" w:rsidP="001C333A">
          <w:pPr>
            <w:pStyle w:val="Sidhuvud"/>
            <w:rPr>
              <w:rFonts w:ascii="Arial" w:hAnsi="Arial" w:cs="Arial"/>
              <w:sz w:val="22"/>
            </w:rPr>
          </w:pPr>
        </w:p>
      </w:tc>
      <w:tc>
        <w:tcPr>
          <w:tcW w:w="2251" w:type="dxa"/>
          <w:tcBorders>
            <w:top w:val="single" w:sz="4" w:space="0" w:color="F2F2F2" w:themeColor="background1" w:themeShade="F2"/>
          </w:tcBorders>
          <w:vAlign w:val="center"/>
        </w:tcPr>
        <w:p w14:paraId="0B40FBE0" w14:textId="77777777" w:rsidR="00672534" w:rsidRPr="006F0D88" w:rsidRDefault="00672534" w:rsidP="001C333A">
          <w:pPr>
            <w:pStyle w:val="Sidhuvud"/>
            <w:rPr>
              <w:rFonts w:ascii="Arial" w:hAnsi="Arial" w:cs="Arial"/>
              <w:sz w:val="22"/>
            </w:rPr>
          </w:pPr>
        </w:p>
      </w:tc>
      <w:tc>
        <w:tcPr>
          <w:tcW w:w="2253" w:type="dxa"/>
          <w:tcBorders>
            <w:top w:val="single" w:sz="4" w:space="0" w:color="F2F2F2" w:themeColor="background1" w:themeShade="F2"/>
          </w:tcBorders>
          <w:vAlign w:val="center"/>
        </w:tcPr>
        <w:p w14:paraId="570B8382" w14:textId="77777777" w:rsidR="00672534" w:rsidRPr="006F0D88" w:rsidRDefault="00672534" w:rsidP="001C333A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14:paraId="5B7CE82F" w14:textId="77777777" w:rsidR="00672534" w:rsidRDefault="006725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EA8"/>
    <w:multiLevelType w:val="hybridMultilevel"/>
    <w:tmpl w:val="7C508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625"/>
    <w:multiLevelType w:val="hybridMultilevel"/>
    <w:tmpl w:val="D5E67C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213FD"/>
    <w:multiLevelType w:val="hybridMultilevel"/>
    <w:tmpl w:val="E716F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2AEA"/>
    <w:rsid w:val="00077521"/>
    <w:rsid w:val="000833AF"/>
    <w:rsid w:val="00096CDE"/>
    <w:rsid w:val="000A6B62"/>
    <w:rsid w:val="000E4A29"/>
    <w:rsid w:val="0011225F"/>
    <w:rsid w:val="00120313"/>
    <w:rsid w:val="0012053A"/>
    <w:rsid w:val="00133345"/>
    <w:rsid w:val="00162FBD"/>
    <w:rsid w:val="00176661"/>
    <w:rsid w:val="001B16B2"/>
    <w:rsid w:val="001C333A"/>
    <w:rsid w:val="001F23CA"/>
    <w:rsid w:val="001F4E83"/>
    <w:rsid w:val="002042C5"/>
    <w:rsid w:val="00217A49"/>
    <w:rsid w:val="002218BB"/>
    <w:rsid w:val="00254CF1"/>
    <w:rsid w:val="002566E8"/>
    <w:rsid w:val="002C4A6A"/>
    <w:rsid w:val="002E59CD"/>
    <w:rsid w:val="002F5A22"/>
    <w:rsid w:val="003172AD"/>
    <w:rsid w:val="00322EE8"/>
    <w:rsid w:val="00332B92"/>
    <w:rsid w:val="00356B8D"/>
    <w:rsid w:val="00367DD5"/>
    <w:rsid w:val="003759E2"/>
    <w:rsid w:val="0039606E"/>
    <w:rsid w:val="00402274"/>
    <w:rsid w:val="004134AF"/>
    <w:rsid w:val="0045645B"/>
    <w:rsid w:val="00456FDE"/>
    <w:rsid w:val="00464A17"/>
    <w:rsid w:val="00483424"/>
    <w:rsid w:val="004919D4"/>
    <w:rsid w:val="004D67A8"/>
    <w:rsid w:val="004D7A1E"/>
    <w:rsid w:val="004E3465"/>
    <w:rsid w:val="004F160B"/>
    <w:rsid w:val="004F7C30"/>
    <w:rsid w:val="005369BB"/>
    <w:rsid w:val="0057555F"/>
    <w:rsid w:val="00581D4D"/>
    <w:rsid w:val="005B4F00"/>
    <w:rsid w:val="005B79FA"/>
    <w:rsid w:val="005E5BCA"/>
    <w:rsid w:val="00601997"/>
    <w:rsid w:val="00621256"/>
    <w:rsid w:val="0064034C"/>
    <w:rsid w:val="006413CA"/>
    <w:rsid w:val="00654EB5"/>
    <w:rsid w:val="00660316"/>
    <w:rsid w:val="00672534"/>
    <w:rsid w:val="00674BDD"/>
    <w:rsid w:val="00685D36"/>
    <w:rsid w:val="006A1A90"/>
    <w:rsid w:val="006B2C4A"/>
    <w:rsid w:val="006F0D88"/>
    <w:rsid w:val="006F124A"/>
    <w:rsid w:val="007141B9"/>
    <w:rsid w:val="00714D71"/>
    <w:rsid w:val="00735D7D"/>
    <w:rsid w:val="00744B65"/>
    <w:rsid w:val="00745433"/>
    <w:rsid w:val="00793655"/>
    <w:rsid w:val="007A2E6E"/>
    <w:rsid w:val="007C3C69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8F4C34"/>
    <w:rsid w:val="00904971"/>
    <w:rsid w:val="00911972"/>
    <w:rsid w:val="009240AD"/>
    <w:rsid w:val="00927C29"/>
    <w:rsid w:val="00932FBB"/>
    <w:rsid w:val="00972826"/>
    <w:rsid w:val="00983E46"/>
    <w:rsid w:val="00992E91"/>
    <w:rsid w:val="00996CBF"/>
    <w:rsid w:val="009A1806"/>
    <w:rsid w:val="009A2F1E"/>
    <w:rsid w:val="009A5814"/>
    <w:rsid w:val="009C15EF"/>
    <w:rsid w:val="009D3CE4"/>
    <w:rsid w:val="009E2E61"/>
    <w:rsid w:val="009E5F1A"/>
    <w:rsid w:val="009F553D"/>
    <w:rsid w:val="00A050D9"/>
    <w:rsid w:val="00A23303"/>
    <w:rsid w:val="00A34157"/>
    <w:rsid w:val="00A64037"/>
    <w:rsid w:val="00A87115"/>
    <w:rsid w:val="00A8798C"/>
    <w:rsid w:val="00A95A05"/>
    <w:rsid w:val="00AB05F0"/>
    <w:rsid w:val="00AD1E1A"/>
    <w:rsid w:val="00AF48B2"/>
    <w:rsid w:val="00AF6C95"/>
    <w:rsid w:val="00B06E8F"/>
    <w:rsid w:val="00B5207B"/>
    <w:rsid w:val="00B545C4"/>
    <w:rsid w:val="00B60C80"/>
    <w:rsid w:val="00B75748"/>
    <w:rsid w:val="00BB4AE2"/>
    <w:rsid w:val="00BC0F48"/>
    <w:rsid w:val="00BC6F0A"/>
    <w:rsid w:val="00BE42E4"/>
    <w:rsid w:val="00BE44D6"/>
    <w:rsid w:val="00C077DE"/>
    <w:rsid w:val="00C11A60"/>
    <w:rsid w:val="00C35B52"/>
    <w:rsid w:val="00C43003"/>
    <w:rsid w:val="00C619E1"/>
    <w:rsid w:val="00C74E68"/>
    <w:rsid w:val="00C87A90"/>
    <w:rsid w:val="00CA119D"/>
    <w:rsid w:val="00D22113"/>
    <w:rsid w:val="00D27CDF"/>
    <w:rsid w:val="00D51A98"/>
    <w:rsid w:val="00D60AC4"/>
    <w:rsid w:val="00D7699F"/>
    <w:rsid w:val="00D846C9"/>
    <w:rsid w:val="00D943EF"/>
    <w:rsid w:val="00D94559"/>
    <w:rsid w:val="00DA2CC6"/>
    <w:rsid w:val="00DA356E"/>
    <w:rsid w:val="00DD4FA4"/>
    <w:rsid w:val="00DE6AB2"/>
    <w:rsid w:val="00DF1197"/>
    <w:rsid w:val="00DF1F80"/>
    <w:rsid w:val="00DF54DD"/>
    <w:rsid w:val="00E1531E"/>
    <w:rsid w:val="00E27BCA"/>
    <w:rsid w:val="00E4582A"/>
    <w:rsid w:val="00E74047"/>
    <w:rsid w:val="00E84432"/>
    <w:rsid w:val="00E84B95"/>
    <w:rsid w:val="00EA08A0"/>
    <w:rsid w:val="00EA34C0"/>
    <w:rsid w:val="00ED7C35"/>
    <w:rsid w:val="00F14FDD"/>
    <w:rsid w:val="00F22229"/>
    <w:rsid w:val="00F37393"/>
    <w:rsid w:val="00F427C2"/>
    <w:rsid w:val="00F513B9"/>
    <w:rsid w:val="00F661AC"/>
    <w:rsid w:val="00FB3E03"/>
    <w:rsid w:val="00FC3B8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49B1B"/>
  <w15:docId w15:val="{8FBCFE9B-66E8-4FFB-B7B2-7599298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paragraph" w:customStyle="1" w:styleId="Default">
    <w:name w:val="Default"/>
    <w:rsid w:val="001C3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C33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C333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333A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9606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9606E"/>
    <w:rPr>
      <w:rFonts w:ascii="Times New Roman" w:hAnsi="Times New Roman"/>
      <w:b/>
      <w:bCs/>
      <w:sz w:val="20"/>
      <w:szCs w:val="20"/>
    </w:rPr>
  </w:style>
  <w:style w:type="paragraph" w:customStyle="1" w:styleId="body1">
    <w:name w:val="body1"/>
    <w:basedOn w:val="Normal"/>
    <w:rsid w:val="009A2F1E"/>
    <w:pPr>
      <w:spacing w:before="100" w:beforeAutospacing="1" w:after="100" w:afterAutospacing="1" w:line="315" w:lineRule="atLeast"/>
    </w:pPr>
    <w:rPr>
      <w:rFonts w:ascii="Calibri" w:eastAsia="Times New Roman" w:hAnsi="Calibri" w:cs="Calibri"/>
      <w:color w:val="00000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Luther, Tina</cp:lastModifiedBy>
  <cp:revision>2</cp:revision>
  <dcterms:created xsi:type="dcterms:W3CDTF">2022-03-11T07:48:00Z</dcterms:created>
  <dcterms:modified xsi:type="dcterms:W3CDTF">2022-03-11T07:48:00Z</dcterms:modified>
</cp:coreProperties>
</file>